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37C2B" w14:textId="77777777" w:rsidR="00495DDC" w:rsidRDefault="00495DDC" w:rsidP="00ED0214">
      <w:pPr>
        <w:jc w:val="center"/>
        <w:rPr>
          <w:b/>
          <w:bCs/>
          <w:sz w:val="28"/>
          <w:szCs w:val="28"/>
        </w:rPr>
      </w:pPr>
    </w:p>
    <w:p w14:paraId="796626B8" w14:textId="77777777" w:rsidR="00367EDD" w:rsidRDefault="00367EDD" w:rsidP="00ED0214">
      <w:pPr>
        <w:jc w:val="center"/>
        <w:rPr>
          <w:b/>
          <w:bCs/>
          <w:sz w:val="28"/>
          <w:szCs w:val="28"/>
        </w:rPr>
      </w:pPr>
    </w:p>
    <w:p w14:paraId="3ED41C93" w14:textId="77777777" w:rsidR="00495DDC" w:rsidRDefault="00495DDC" w:rsidP="00ED0214">
      <w:pPr>
        <w:jc w:val="center"/>
        <w:rPr>
          <w:b/>
          <w:bCs/>
          <w:sz w:val="28"/>
          <w:szCs w:val="28"/>
        </w:rPr>
      </w:pPr>
    </w:p>
    <w:p w14:paraId="215D85C1" w14:textId="77777777" w:rsidR="00251E4E" w:rsidRPr="000C144C" w:rsidRDefault="00251E4E" w:rsidP="00ED021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CD60FC9" w14:textId="1F9F56DD" w:rsidR="004E6ECE" w:rsidRPr="000C144C" w:rsidRDefault="00ED0214" w:rsidP="00ED021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C144C">
        <w:rPr>
          <w:rFonts w:ascii="Arial" w:hAnsi="Arial" w:cs="Arial"/>
          <w:b/>
          <w:bCs/>
          <w:sz w:val="28"/>
          <w:szCs w:val="28"/>
        </w:rPr>
        <w:t>Caerphilly Town Council</w:t>
      </w:r>
    </w:p>
    <w:p w14:paraId="4F40479C" w14:textId="19818D97" w:rsidR="00ED0214" w:rsidRPr="000C144C" w:rsidRDefault="00ED0214" w:rsidP="00ED021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C144C">
        <w:rPr>
          <w:rFonts w:ascii="Arial" w:hAnsi="Arial" w:cs="Arial"/>
          <w:b/>
          <w:bCs/>
          <w:sz w:val="28"/>
          <w:szCs w:val="28"/>
        </w:rPr>
        <w:t>Risk Assessment 20</w:t>
      </w:r>
      <w:r w:rsidR="000B2CD0">
        <w:rPr>
          <w:rFonts w:ascii="Arial" w:hAnsi="Arial" w:cs="Arial"/>
          <w:b/>
          <w:bCs/>
          <w:sz w:val="28"/>
          <w:szCs w:val="28"/>
        </w:rPr>
        <w:t>26</w:t>
      </w:r>
    </w:p>
    <w:p w14:paraId="118BC2E9" w14:textId="39C112A7" w:rsidR="00ED0214" w:rsidRPr="000C144C" w:rsidRDefault="00ED0214" w:rsidP="0034645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EF55860" w14:textId="2971BAD6" w:rsidR="00ED0214" w:rsidRPr="000C144C" w:rsidRDefault="00ED0214" w:rsidP="00ED0214">
      <w:pPr>
        <w:rPr>
          <w:rFonts w:ascii="Arial" w:hAnsi="Arial" w:cs="Arial"/>
          <w:b/>
          <w:bCs/>
        </w:rPr>
      </w:pPr>
      <w:r w:rsidRPr="000C144C">
        <w:rPr>
          <w:rFonts w:ascii="Arial" w:hAnsi="Arial" w:cs="Arial"/>
          <w:b/>
          <w:bCs/>
        </w:rPr>
        <w:t>Risk Scoring</w:t>
      </w:r>
    </w:p>
    <w:p w14:paraId="0B197F62" w14:textId="6C388BB2" w:rsidR="00ED0214" w:rsidRPr="000C144C" w:rsidRDefault="00ED0214" w:rsidP="00ED0214">
      <w:pPr>
        <w:rPr>
          <w:rFonts w:ascii="Arial" w:hAnsi="Arial" w:cs="Arial"/>
          <w:b/>
          <w:bCs/>
        </w:rPr>
      </w:pPr>
    </w:p>
    <w:p w14:paraId="5054153D" w14:textId="6320E8B9" w:rsidR="00ED0214" w:rsidRPr="000C144C" w:rsidRDefault="00ED0214" w:rsidP="00ED0214">
      <w:pPr>
        <w:rPr>
          <w:rFonts w:ascii="Arial" w:hAnsi="Arial" w:cs="Arial"/>
        </w:rPr>
      </w:pPr>
      <w:r w:rsidRPr="000C144C">
        <w:rPr>
          <w:rFonts w:ascii="Arial" w:hAnsi="Arial" w:cs="Arial"/>
        </w:rPr>
        <w:t>Likelihood of risk occurring is scored from 1 to 5 where 1 is very unlikely and 5 very likely.</w:t>
      </w:r>
    </w:p>
    <w:p w14:paraId="008CDF2C" w14:textId="375A45EB" w:rsidR="00ED0214" w:rsidRPr="000C144C" w:rsidRDefault="00ED0214" w:rsidP="00ED0214">
      <w:pPr>
        <w:rPr>
          <w:rFonts w:ascii="Arial" w:hAnsi="Arial" w:cs="Arial"/>
        </w:rPr>
      </w:pPr>
    </w:p>
    <w:p w14:paraId="1D392549" w14:textId="6735E826" w:rsidR="00ED0214" w:rsidRPr="000C144C" w:rsidRDefault="00ED0214" w:rsidP="00ED0214">
      <w:pPr>
        <w:rPr>
          <w:rFonts w:ascii="Arial" w:hAnsi="Arial" w:cs="Arial"/>
        </w:rPr>
      </w:pPr>
      <w:r w:rsidRPr="000C144C">
        <w:rPr>
          <w:rFonts w:ascii="Arial" w:hAnsi="Arial" w:cs="Arial"/>
        </w:rPr>
        <w:t>Impact of risk is scored from 1 to 5 where 1 is minimal to 5 major in terms of cost, impact on health, safety etc.</w:t>
      </w:r>
    </w:p>
    <w:p w14:paraId="1A17F6CA" w14:textId="246355F6" w:rsidR="00ED0214" w:rsidRPr="000C144C" w:rsidRDefault="00ED0214" w:rsidP="00ED0214">
      <w:pPr>
        <w:rPr>
          <w:rFonts w:ascii="Arial" w:hAnsi="Arial" w:cs="Arial"/>
        </w:rPr>
      </w:pPr>
    </w:p>
    <w:p w14:paraId="11E58926" w14:textId="539B4C0A" w:rsidR="00ED0214" w:rsidRPr="000C144C" w:rsidRDefault="00ED0214" w:rsidP="00ED0214">
      <w:pPr>
        <w:rPr>
          <w:rFonts w:ascii="Arial" w:hAnsi="Arial" w:cs="Arial"/>
        </w:rPr>
      </w:pPr>
      <w:r w:rsidRPr="000C144C">
        <w:rPr>
          <w:rFonts w:ascii="Arial" w:hAnsi="Arial" w:cs="Arial"/>
        </w:rPr>
        <w:t>By multiplying the two scores together will give a score between 1 and 25. Scores below 10 are viewed as low risk, 11 to 15 medium risk, 16 to 25 high risk.</w:t>
      </w:r>
    </w:p>
    <w:p w14:paraId="07C0F3FA" w14:textId="105C7738" w:rsidR="00ED0214" w:rsidRPr="000C144C" w:rsidRDefault="00ED0214" w:rsidP="00ED0214">
      <w:pPr>
        <w:rPr>
          <w:rFonts w:ascii="Arial" w:hAnsi="Arial" w:cs="Arial"/>
        </w:rPr>
      </w:pPr>
    </w:p>
    <w:p w14:paraId="17D5FC5D" w14:textId="6A368AF2" w:rsidR="005E3711" w:rsidRPr="000C144C" w:rsidRDefault="00782898" w:rsidP="00ED0214">
      <w:pPr>
        <w:rPr>
          <w:rFonts w:ascii="Arial" w:hAnsi="Arial" w:cs="Arial"/>
        </w:rPr>
      </w:pPr>
      <w:r w:rsidRPr="000C144C">
        <w:rPr>
          <w:rFonts w:ascii="Arial" w:hAnsi="Arial" w:cs="Arial"/>
        </w:rPr>
        <w:t>T</w:t>
      </w:r>
      <w:r w:rsidR="005E3711" w:rsidRPr="000C144C">
        <w:rPr>
          <w:rFonts w:ascii="Arial" w:hAnsi="Arial" w:cs="Arial"/>
        </w:rPr>
        <w:t>he highest risk</w:t>
      </w:r>
      <w:r w:rsidR="000F3BDA">
        <w:rPr>
          <w:rFonts w:ascii="Arial" w:hAnsi="Arial" w:cs="Arial"/>
        </w:rPr>
        <w:t xml:space="preserve"> </w:t>
      </w:r>
      <w:r w:rsidR="005E3711" w:rsidRPr="000C144C">
        <w:rPr>
          <w:rFonts w:ascii="Arial" w:hAnsi="Arial" w:cs="Arial"/>
        </w:rPr>
        <w:t>relate</w:t>
      </w:r>
      <w:r w:rsidR="000F3BDA">
        <w:rPr>
          <w:rFonts w:ascii="Arial" w:hAnsi="Arial" w:cs="Arial"/>
        </w:rPr>
        <w:t>s</w:t>
      </w:r>
      <w:r w:rsidR="005E3711" w:rsidRPr="000C144C">
        <w:rPr>
          <w:rFonts w:ascii="Arial" w:hAnsi="Arial" w:cs="Arial"/>
        </w:rPr>
        <w:t xml:space="preserve"> to cyber security</w:t>
      </w:r>
      <w:r w:rsidR="000B2CD0">
        <w:rPr>
          <w:rFonts w:ascii="Arial" w:hAnsi="Arial" w:cs="Arial"/>
        </w:rPr>
        <w:t xml:space="preserve">.  The Town Council will not be involved in directly organising any events in 2026 and event management </w:t>
      </w:r>
      <w:r w:rsidR="009D3CFC">
        <w:rPr>
          <w:rFonts w:ascii="Arial" w:hAnsi="Arial" w:cs="Arial"/>
        </w:rPr>
        <w:t>has moved to be low risk.</w:t>
      </w:r>
    </w:p>
    <w:p w14:paraId="24717FBE" w14:textId="313E5A37" w:rsidR="009C3166" w:rsidRPr="000C144C" w:rsidRDefault="009C3166" w:rsidP="00ED0214">
      <w:pPr>
        <w:rPr>
          <w:rFonts w:ascii="Arial" w:hAnsi="Arial" w:cs="Arial"/>
        </w:rPr>
      </w:pPr>
    </w:p>
    <w:p w14:paraId="4017C0AE" w14:textId="6A479EBD" w:rsidR="009C3166" w:rsidRPr="000C144C" w:rsidRDefault="009C3166" w:rsidP="00ED0214">
      <w:pPr>
        <w:rPr>
          <w:rFonts w:ascii="Arial" w:hAnsi="Arial" w:cs="Arial"/>
        </w:rPr>
      </w:pPr>
    </w:p>
    <w:p w14:paraId="58A19618" w14:textId="4A0803F7" w:rsidR="009C3166" w:rsidRPr="000C144C" w:rsidRDefault="009C3166" w:rsidP="00ED0214">
      <w:pPr>
        <w:rPr>
          <w:rFonts w:ascii="Arial" w:hAnsi="Arial" w:cs="Arial"/>
        </w:rPr>
      </w:pPr>
    </w:p>
    <w:p w14:paraId="308CEE20" w14:textId="299821D6" w:rsidR="009C3166" w:rsidRPr="000C144C" w:rsidRDefault="009C3166" w:rsidP="00ED0214">
      <w:pPr>
        <w:rPr>
          <w:rFonts w:ascii="Arial" w:hAnsi="Arial" w:cs="Arial"/>
        </w:rPr>
      </w:pPr>
    </w:p>
    <w:p w14:paraId="4C56CAE9" w14:textId="38B32104" w:rsidR="009C3166" w:rsidRPr="000C144C" w:rsidRDefault="009C3166" w:rsidP="00ED0214">
      <w:pPr>
        <w:rPr>
          <w:rFonts w:ascii="Arial" w:hAnsi="Arial" w:cs="Arial"/>
        </w:rPr>
      </w:pPr>
    </w:p>
    <w:p w14:paraId="4B065E29" w14:textId="4E571E37" w:rsidR="009C3166" w:rsidRPr="000C144C" w:rsidRDefault="009C3166" w:rsidP="00ED0214">
      <w:pPr>
        <w:rPr>
          <w:rFonts w:ascii="Arial" w:hAnsi="Arial" w:cs="Arial"/>
        </w:rPr>
      </w:pPr>
    </w:p>
    <w:p w14:paraId="7F2EFD37" w14:textId="48B533FF" w:rsidR="009C3166" w:rsidRPr="000C144C" w:rsidRDefault="009C3166" w:rsidP="00ED0214">
      <w:pPr>
        <w:rPr>
          <w:rFonts w:ascii="Arial" w:hAnsi="Arial" w:cs="Arial"/>
        </w:rPr>
      </w:pPr>
    </w:p>
    <w:p w14:paraId="6A9891C7" w14:textId="7A1D7ED1" w:rsidR="009C3166" w:rsidRPr="000C144C" w:rsidRDefault="009C3166" w:rsidP="00ED0214">
      <w:pPr>
        <w:rPr>
          <w:rFonts w:ascii="Arial" w:hAnsi="Arial" w:cs="Arial"/>
        </w:rPr>
      </w:pPr>
    </w:p>
    <w:p w14:paraId="58971DF9" w14:textId="3865B1A6" w:rsidR="009C3166" w:rsidRPr="000C144C" w:rsidRDefault="009C3166" w:rsidP="00ED0214">
      <w:pPr>
        <w:rPr>
          <w:rFonts w:ascii="Arial" w:hAnsi="Arial" w:cs="Arial"/>
        </w:rPr>
      </w:pPr>
    </w:p>
    <w:p w14:paraId="305CFF21" w14:textId="7AB455F3" w:rsidR="009C3166" w:rsidRPr="000C144C" w:rsidRDefault="009C3166" w:rsidP="00ED0214">
      <w:pPr>
        <w:rPr>
          <w:rFonts w:ascii="Arial" w:hAnsi="Arial" w:cs="Arial"/>
        </w:rPr>
      </w:pPr>
    </w:p>
    <w:p w14:paraId="7352379F" w14:textId="342CC1C7" w:rsidR="009C3166" w:rsidRPr="000C144C" w:rsidRDefault="009C3166" w:rsidP="00ED0214">
      <w:pPr>
        <w:rPr>
          <w:rFonts w:ascii="Arial" w:hAnsi="Arial" w:cs="Arial"/>
        </w:rPr>
      </w:pPr>
    </w:p>
    <w:p w14:paraId="3412C23D" w14:textId="4EB27AEC" w:rsidR="009C3166" w:rsidRPr="000C144C" w:rsidRDefault="009C3166" w:rsidP="00ED0214">
      <w:pPr>
        <w:rPr>
          <w:rFonts w:ascii="Arial" w:hAnsi="Arial" w:cs="Arial"/>
        </w:rPr>
      </w:pPr>
    </w:p>
    <w:p w14:paraId="302284A1" w14:textId="3746E69C" w:rsidR="009C3166" w:rsidRPr="000C144C" w:rsidRDefault="009C3166" w:rsidP="00ED0214">
      <w:pPr>
        <w:rPr>
          <w:rFonts w:ascii="Arial" w:hAnsi="Arial" w:cs="Arial"/>
        </w:rPr>
      </w:pPr>
    </w:p>
    <w:p w14:paraId="3609CB82" w14:textId="30D11617" w:rsidR="009C3166" w:rsidRPr="000C144C" w:rsidRDefault="009C3166" w:rsidP="00ED0214">
      <w:pPr>
        <w:rPr>
          <w:rFonts w:ascii="Arial" w:hAnsi="Arial" w:cs="Arial"/>
        </w:rPr>
      </w:pPr>
    </w:p>
    <w:p w14:paraId="60493E5B" w14:textId="74EA0644" w:rsidR="009C3166" w:rsidRPr="000C144C" w:rsidRDefault="009C3166" w:rsidP="00ED0214">
      <w:pPr>
        <w:rPr>
          <w:rFonts w:ascii="Arial" w:hAnsi="Arial" w:cs="Arial"/>
        </w:rPr>
      </w:pPr>
    </w:p>
    <w:p w14:paraId="50FF5D68" w14:textId="6FAF3E9D" w:rsidR="009C3166" w:rsidRPr="000C144C" w:rsidRDefault="009C3166" w:rsidP="00ED0214">
      <w:pPr>
        <w:rPr>
          <w:rFonts w:ascii="Arial" w:hAnsi="Arial" w:cs="Arial"/>
        </w:rPr>
      </w:pPr>
    </w:p>
    <w:p w14:paraId="120CDE3D" w14:textId="77777777" w:rsidR="009D58A3" w:rsidRPr="000C144C" w:rsidRDefault="009D58A3" w:rsidP="009C316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7FD4682" w14:textId="77777777" w:rsidR="0003640B" w:rsidRPr="000C144C" w:rsidRDefault="0003640B" w:rsidP="009C316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F2E2A71" w14:textId="77777777" w:rsidR="00C6552D" w:rsidRDefault="00C6552D" w:rsidP="009C316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F053B1C" w14:textId="77777777" w:rsidR="00D442D4" w:rsidRDefault="00D442D4" w:rsidP="009C316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101F317" w14:textId="7AEC8708" w:rsidR="009C3166" w:rsidRPr="000C144C" w:rsidRDefault="009C3166" w:rsidP="009C316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C144C">
        <w:rPr>
          <w:rFonts w:ascii="Arial" w:hAnsi="Arial" w:cs="Arial"/>
          <w:b/>
          <w:bCs/>
          <w:sz w:val="28"/>
          <w:szCs w:val="28"/>
        </w:rPr>
        <w:t>Caerphilly Town Council</w:t>
      </w:r>
    </w:p>
    <w:p w14:paraId="4CD21C93" w14:textId="25F6D620" w:rsidR="009C3166" w:rsidRPr="000C144C" w:rsidRDefault="009C3166" w:rsidP="009C316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C144C">
        <w:rPr>
          <w:rFonts w:ascii="Arial" w:hAnsi="Arial" w:cs="Arial"/>
          <w:b/>
          <w:bCs/>
          <w:sz w:val="28"/>
          <w:szCs w:val="28"/>
        </w:rPr>
        <w:t>Risk Assessment 202</w:t>
      </w:r>
      <w:r w:rsidR="00806BCA">
        <w:rPr>
          <w:rFonts w:ascii="Arial" w:hAnsi="Arial" w:cs="Arial"/>
          <w:b/>
          <w:bCs/>
          <w:sz w:val="28"/>
          <w:szCs w:val="28"/>
        </w:rPr>
        <w:t>6</w:t>
      </w:r>
    </w:p>
    <w:p w14:paraId="19760BD7" w14:textId="60B0E3C3" w:rsidR="009C3166" w:rsidRPr="000C144C" w:rsidRDefault="009C3166" w:rsidP="009C3166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15310" w:type="dxa"/>
        <w:tblInd w:w="-289" w:type="dxa"/>
        <w:tblLook w:val="04A0" w:firstRow="1" w:lastRow="0" w:firstColumn="1" w:lastColumn="0" w:noHBand="0" w:noVBand="1"/>
      </w:tblPr>
      <w:tblGrid>
        <w:gridCol w:w="1028"/>
        <w:gridCol w:w="3651"/>
        <w:gridCol w:w="1417"/>
        <w:gridCol w:w="1134"/>
        <w:gridCol w:w="1985"/>
        <w:gridCol w:w="6095"/>
      </w:tblGrid>
      <w:tr w:rsidR="009D58A3" w:rsidRPr="000C144C" w14:paraId="2772B251" w14:textId="77777777" w:rsidTr="00495DDC">
        <w:tc>
          <w:tcPr>
            <w:tcW w:w="15310" w:type="dxa"/>
            <w:gridSpan w:val="6"/>
          </w:tcPr>
          <w:p w14:paraId="4340C92E" w14:textId="5AB9ACED" w:rsidR="009D58A3" w:rsidRPr="000C144C" w:rsidRDefault="00C040C7" w:rsidP="00C040C7">
            <w:pPr>
              <w:rPr>
                <w:rFonts w:ascii="Arial" w:hAnsi="Arial" w:cs="Arial"/>
                <w:b/>
                <w:bCs/>
              </w:rPr>
            </w:pPr>
            <w:bookmarkStart w:id="0" w:name="_Hlk60663056"/>
            <w:r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</w:t>
            </w:r>
            <w:r w:rsidR="00B019EF">
              <w:rPr>
                <w:rFonts w:ascii="Arial" w:hAnsi="Arial" w:cs="Arial"/>
                <w:b/>
                <w:bCs/>
              </w:rPr>
              <w:t xml:space="preserve">       </w:t>
            </w:r>
            <w:r w:rsidR="009D58A3" w:rsidRPr="000C144C">
              <w:rPr>
                <w:rFonts w:ascii="Arial" w:hAnsi="Arial" w:cs="Arial"/>
                <w:b/>
                <w:bCs/>
              </w:rPr>
              <w:t>Strategic Risks</w:t>
            </w:r>
          </w:p>
        </w:tc>
      </w:tr>
      <w:tr w:rsidR="009C3166" w:rsidRPr="000C144C" w14:paraId="27D35DC5" w14:textId="77777777" w:rsidTr="0072406D">
        <w:tc>
          <w:tcPr>
            <w:tcW w:w="1028" w:type="dxa"/>
          </w:tcPr>
          <w:p w14:paraId="762FA7A3" w14:textId="678451DB" w:rsidR="009C3166" w:rsidRPr="000C144C" w:rsidRDefault="009C3166" w:rsidP="00E96CFB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44C">
              <w:rPr>
                <w:rFonts w:ascii="Arial" w:hAnsi="Arial" w:cs="Arial"/>
                <w:b/>
                <w:bCs/>
              </w:rPr>
              <w:t>Ref</w:t>
            </w:r>
          </w:p>
        </w:tc>
        <w:tc>
          <w:tcPr>
            <w:tcW w:w="3651" w:type="dxa"/>
          </w:tcPr>
          <w:p w14:paraId="1D3F0CBB" w14:textId="52289688" w:rsidR="009C3166" w:rsidRPr="000C144C" w:rsidRDefault="009C3166" w:rsidP="00E96CFB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44C">
              <w:rPr>
                <w:rFonts w:ascii="Arial" w:hAnsi="Arial" w:cs="Arial"/>
                <w:b/>
                <w:bCs/>
              </w:rPr>
              <w:t>Nature of Risk</w:t>
            </w:r>
          </w:p>
        </w:tc>
        <w:tc>
          <w:tcPr>
            <w:tcW w:w="1417" w:type="dxa"/>
          </w:tcPr>
          <w:p w14:paraId="5EDAAB17" w14:textId="77777777" w:rsidR="009C3166" w:rsidRPr="000C144C" w:rsidRDefault="009C3166" w:rsidP="00E96CFB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44C">
              <w:rPr>
                <w:rFonts w:ascii="Arial" w:hAnsi="Arial" w:cs="Arial"/>
                <w:b/>
                <w:bCs/>
              </w:rPr>
              <w:t>Likelihood</w:t>
            </w:r>
          </w:p>
          <w:p w14:paraId="16D826CC" w14:textId="335AAF13" w:rsidR="00BA3D67" w:rsidRPr="000C144C" w:rsidRDefault="00BA3D67" w:rsidP="00E96CFB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44C">
              <w:rPr>
                <w:rFonts w:ascii="Arial" w:hAnsi="Arial" w:cs="Arial"/>
                <w:b/>
                <w:bCs/>
              </w:rPr>
              <w:t>1-5</w:t>
            </w:r>
          </w:p>
        </w:tc>
        <w:tc>
          <w:tcPr>
            <w:tcW w:w="1134" w:type="dxa"/>
          </w:tcPr>
          <w:p w14:paraId="185C5678" w14:textId="77777777" w:rsidR="009C3166" w:rsidRPr="000C144C" w:rsidRDefault="009C3166" w:rsidP="00E96CFB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44C">
              <w:rPr>
                <w:rFonts w:ascii="Arial" w:hAnsi="Arial" w:cs="Arial"/>
                <w:b/>
                <w:bCs/>
              </w:rPr>
              <w:t>Impact</w:t>
            </w:r>
          </w:p>
          <w:p w14:paraId="7D5510CF" w14:textId="49398B6F" w:rsidR="00BA3D67" w:rsidRPr="000C144C" w:rsidRDefault="00BA3D67" w:rsidP="00E96CFB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44C">
              <w:rPr>
                <w:rFonts w:ascii="Arial" w:hAnsi="Arial" w:cs="Arial"/>
                <w:b/>
                <w:bCs/>
              </w:rPr>
              <w:t>1-5</w:t>
            </w:r>
          </w:p>
        </w:tc>
        <w:tc>
          <w:tcPr>
            <w:tcW w:w="1985" w:type="dxa"/>
          </w:tcPr>
          <w:p w14:paraId="7E5139B2" w14:textId="7BD32E50" w:rsidR="009C3166" w:rsidRPr="000C144C" w:rsidRDefault="00BA3D67" w:rsidP="00E96CFB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44C">
              <w:rPr>
                <w:rFonts w:ascii="Arial" w:hAnsi="Arial" w:cs="Arial"/>
                <w:b/>
                <w:bCs/>
              </w:rPr>
              <w:t>Score/Severity</w:t>
            </w:r>
          </w:p>
        </w:tc>
        <w:tc>
          <w:tcPr>
            <w:tcW w:w="6095" w:type="dxa"/>
          </w:tcPr>
          <w:p w14:paraId="4372D7F3" w14:textId="37A98B49" w:rsidR="009C3166" w:rsidRPr="000C144C" w:rsidRDefault="009C3166" w:rsidP="00E96CFB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44C">
              <w:rPr>
                <w:rFonts w:ascii="Arial" w:hAnsi="Arial" w:cs="Arial"/>
                <w:b/>
                <w:bCs/>
              </w:rPr>
              <w:t>Mitigating Controls</w:t>
            </w:r>
          </w:p>
        </w:tc>
      </w:tr>
      <w:bookmarkEnd w:id="0"/>
      <w:tr w:rsidR="009C3166" w:rsidRPr="000C144C" w14:paraId="6972E9A3" w14:textId="77777777" w:rsidTr="0072406D">
        <w:tc>
          <w:tcPr>
            <w:tcW w:w="1028" w:type="dxa"/>
          </w:tcPr>
          <w:p w14:paraId="72C115E5" w14:textId="4EF64BE5" w:rsidR="009C3166" w:rsidRPr="000C144C" w:rsidRDefault="009C3166" w:rsidP="00AF078E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S1</w:t>
            </w:r>
          </w:p>
        </w:tc>
        <w:tc>
          <w:tcPr>
            <w:tcW w:w="3651" w:type="dxa"/>
          </w:tcPr>
          <w:p w14:paraId="7471EF65" w14:textId="7B2AAC6C" w:rsidR="009C3166" w:rsidRPr="000C144C" w:rsidRDefault="009C3166" w:rsidP="009C3166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Reputational damage due to Conduct of Council, Councillors Staff; or mismanagement of Council affairs</w:t>
            </w:r>
          </w:p>
        </w:tc>
        <w:tc>
          <w:tcPr>
            <w:tcW w:w="1417" w:type="dxa"/>
          </w:tcPr>
          <w:p w14:paraId="51F9E39C" w14:textId="2F25A42C" w:rsidR="009C3166" w:rsidRPr="000C144C" w:rsidRDefault="009C3166" w:rsidP="00E96CFB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7A9DC37E" w14:textId="5217E60E" w:rsidR="009C3166" w:rsidRPr="000C144C" w:rsidRDefault="009C3166" w:rsidP="00E96CFB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5</w:t>
            </w:r>
          </w:p>
        </w:tc>
        <w:tc>
          <w:tcPr>
            <w:tcW w:w="1985" w:type="dxa"/>
          </w:tcPr>
          <w:p w14:paraId="73ABCC93" w14:textId="2C0F7114" w:rsidR="009C3166" w:rsidRPr="000C144C" w:rsidRDefault="002D3785" w:rsidP="00E96CFB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10 Low</w:t>
            </w:r>
          </w:p>
        </w:tc>
        <w:tc>
          <w:tcPr>
            <w:tcW w:w="6095" w:type="dxa"/>
          </w:tcPr>
          <w:p w14:paraId="3B7804EA" w14:textId="77777777" w:rsidR="009C3166" w:rsidRPr="000C144C" w:rsidRDefault="002D3785" w:rsidP="009C3166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Code of Conduct adopted and copies provided to Councillors and Staff.</w:t>
            </w:r>
          </w:p>
          <w:p w14:paraId="5C20752B" w14:textId="77777777" w:rsidR="002D3785" w:rsidRPr="000C144C" w:rsidRDefault="002D3785" w:rsidP="009C3166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Members advised by Town Clerk or Monitoring Officer.</w:t>
            </w:r>
          </w:p>
          <w:p w14:paraId="1161A13A" w14:textId="2973A6F9" w:rsidR="002D3785" w:rsidRPr="000C144C" w:rsidRDefault="002D3785" w:rsidP="009C3166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Control procedures to avoid mismanagement or unlawful activities.</w:t>
            </w:r>
          </w:p>
        </w:tc>
      </w:tr>
      <w:tr w:rsidR="009C3166" w:rsidRPr="000C144C" w14:paraId="6B5CA813" w14:textId="77777777" w:rsidTr="0072406D">
        <w:tc>
          <w:tcPr>
            <w:tcW w:w="1028" w:type="dxa"/>
          </w:tcPr>
          <w:p w14:paraId="7879FB90" w14:textId="63A8EDF9" w:rsidR="009C3166" w:rsidRPr="000C144C" w:rsidRDefault="002D3785" w:rsidP="00AF078E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S2</w:t>
            </w:r>
          </w:p>
        </w:tc>
        <w:tc>
          <w:tcPr>
            <w:tcW w:w="3651" w:type="dxa"/>
          </w:tcPr>
          <w:p w14:paraId="7AB4ABFC" w14:textId="015D18EB" w:rsidR="009C3166" w:rsidRPr="000C144C" w:rsidRDefault="002D3785" w:rsidP="009C3166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Loss of public confidence</w:t>
            </w:r>
          </w:p>
        </w:tc>
        <w:tc>
          <w:tcPr>
            <w:tcW w:w="1417" w:type="dxa"/>
          </w:tcPr>
          <w:p w14:paraId="0036D950" w14:textId="6B91A11F" w:rsidR="009C3166" w:rsidRPr="000C144C" w:rsidRDefault="002D3785" w:rsidP="00E96CFB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533B81CA" w14:textId="4CDF137B" w:rsidR="009C3166" w:rsidRPr="000C144C" w:rsidRDefault="002D3785" w:rsidP="00E96CFB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5</w:t>
            </w:r>
          </w:p>
        </w:tc>
        <w:tc>
          <w:tcPr>
            <w:tcW w:w="1985" w:type="dxa"/>
          </w:tcPr>
          <w:p w14:paraId="0DD57F7A" w14:textId="7C9E6213" w:rsidR="009C3166" w:rsidRPr="000C144C" w:rsidRDefault="002D3785" w:rsidP="00E96CFB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5 Low</w:t>
            </w:r>
          </w:p>
        </w:tc>
        <w:tc>
          <w:tcPr>
            <w:tcW w:w="6095" w:type="dxa"/>
          </w:tcPr>
          <w:p w14:paraId="0EA58C0D" w14:textId="77777777" w:rsidR="009C3166" w:rsidRPr="000C144C" w:rsidRDefault="002D3785" w:rsidP="009C3166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Council conducts business in open transparent manner, meetings open to public and press.</w:t>
            </w:r>
            <w:r w:rsidR="00640254" w:rsidRPr="000C144C">
              <w:rPr>
                <w:rFonts w:ascii="Arial" w:hAnsi="Arial" w:cs="Arial"/>
              </w:rPr>
              <w:t xml:space="preserve">  </w:t>
            </w:r>
          </w:p>
          <w:p w14:paraId="44C22006" w14:textId="77777777" w:rsidR="00640254" w:rsidRPr="000C144C" w:rsidRDefault="00640254" w:rsidP="009C3166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Agenda, Minutes published on Council Website.</w:t>
            </w:r>
          </w:p>
          <w:p w14:paraId="28CBCE65" w14:textId="77777777" w:rsidR="00640254" w:rsidRPr="000C144C" w:rsidRDefault="00640254" w:rsidP="009C3166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Accessibility to Councillors with published telephone numbers and email addresses.</w:t>
            </w:r>
          </w:p>
          <w:p w14:paraId="2CEF1746" w14:textId="1180647B" w:rsidR="001370D4" w:rsidRPr="000C144C" w:rsidRDefault="001370D4" w:rsidP="009C3166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 xml:space="preserve">Active Councillor </w:t>
            </w:r>
            <w:r w:rsidR="007C1C9F" w:rsidRPr="000C144C">
              <w:rPr>
                <w:rFonts w:ascii="Arial" w:hAnsi="Arial" w:cs="Arial"/>
              </w:rPr>
              <w:t>e</w:t>
            </w:r>
            <w:r w:rsidR="00593AFB" w:rsidRPr="000C144C">
              <w:rPr>
                <w:rFonts w:ascii="Arial" w:hAnsi="Arial" w:cs="Arial"/>
              </w:rPr>
              <w:t>ngagement</w:t>
            </w:r>
            <w:r w:rsidR="009E69EB">
              <w:rPr>
                <w:rFonts w:ascii="Arial" w:hAnsi="Arial" w:cs="Arial"/>
              </w:rPr>
              <w:t xml:space="preserve"> with residents</w:t>
            </w:r>
            <w:r w:rsidR="002B7B9D">
              <w:rPr>
                <w:rFonts w:ascii="Arial" w:hAnsi="Arial" w:cs="Arial"/>
              </w:rPr>
              <w:t>.</w:t>
            </w:r>
          </w:p>
        </w:tc>
      </w:tr>
      <w:tr w:rsidR="00640254" w:rsidRPr="000C144C" w14:paraId="124312A8" w14:textId="77777777" w:rsidTr="0072406D">
        <w:tc>
          <w:tcPr>
            <w:tcW w:w="1028" w:type="dxa"/>
          </w:tcPr>
          <w:p w14:paraId="4B37BCA3" w14:textId="5E77E185" w:rsidR="00640254" w:rsidRPr="000C144C" w:rsidRDefault="00640254" w:rsidP="00AF078E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S3</w:t>
            </w:r>
          </w:p>
        </w:tc>
        <w:tc>
          <w:tcPr>
            <w:tcW w:w="3651" w:type="dxa"/>
          </w:tcPr>
          <w:p w14:paraId="344C84E5" w14:textId="2B0099F2" w:rsidR="00640254" w:rsidRPr="000C144C" w:rsidRDefault="00640254" w:rsidP="009C3166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Poor Event Management resulting in adverse publicity, public safety and accidents</w:t>
            </w:r>
            <w:r w:rsidR="00E96CFB" w:rsidRPr="000C144C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</w:tcPr>
          <w:p w14:paraId="76930A33" w14:textId="50BDB6BC" w:rsidR="00640254" w:rsidRPr="000C144C" w:rsidRDefault="0077547F" w:rsidP="00E96C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01FB2B89" w14:textId="110AA77D" w:rsidR="00640254" w:rsidRPr="000C144C" w:rsidRDefault="00640254" w:rsidP="00E96CFB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5</w:t>
            </w:r>
          </w:p>
        </w:tc>
        <w:tc>
          <w:tcPr>
            <w:tcW w:w="1985" w:type="dxa"/>
          </w:tcPr>
          <w:p w14:paraId="1BC1D48E" w14:textId="604EF7E4" w:rsidR="00640254" w:rsidRPr="000C144C" w:rsidRDefault="00186148" w:rsidP="00E96C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Low</w:t>
            </w:r>
          </w:p>
        </w:tc>
        <w:tc>
          <w:tcPr>
            <w:tcW w:w="6095" w:type="dxa"/>
          </w:tcPr>
          <w:p w14:paraId="76250F44" w14:textId="77777777" w:rsidR="00640254" w:rsidRPr="000C144C" w:rsidRDefault="00640254" w:rsidP="009C3166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Events Working Group to plan and debrief events.</w:t>
            </w:r>
          </w:p>
          <w:p w14:paraId="6D7C3A36" w14:textId="77777777" w:rsidR="00640254" w:rsidRPr="000C144C" w:rsidRDefault="00640254" w:rsidP="009C3166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Risk assessments for each event.</w:t>
            </w:r>
          </w:p>
          <w:p w14:paraId="1E4CEC01" w14:textId="6C3628DF" w:rsidR="00640254" w:rsidRPr="000C144C" w:rsidRDefault="00640254" w:rsidP="009C3166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Event Management Plans.</w:t>
            </w:r>
            <w:r w:rsidR="00BE22CD" w:rsidRPr="000C144C">
              <w:rPr>
                <w:rFonts w:ascii="Arial" w:hAnsi="Arial" w:cs="Arial"/>
              </w:rPr>
              <w:t xml:space="preserve"> Stewar</w:t>
            </w:r>
            <w:r w:rsidR="00701D37">
              <w:rPr>
                <w:rFonts w:ascii="Arial" w:hAnsi="Arial" w:cs="Arial"/>
              </w:rPr>
              <w:t>d</w:t>
            </w:r>
            <w:r w:rsidR="00BE22CD" w:rsidRPr="000C144C">
              <w:rPr>
                <w:rFonts w:ascii="Arial" w:hAnsi="Arial" w:cs="Arial"/>
              </w:rPr>
              <w:t xml:space="preserve">s </w:t>
            </w:r>
            <w:r w:rsidR="00C13680" w:rsidRPr="000C144C">
              <w:rPr>
                <w:rFonts w:ascii="Arial" w:hAnsi="Arial" w:cs="Arial"/>
              </w:rPr>
              <w:t>recruited.</w:t>
            </w:r>
          </w:p>
          <w:p w14:paraId="7603FE63" w14:textId="31AEEADA" w:rsidR="009D58A3" w:rsidRPr="000C144C" w:rsidRDefault="00640254" w:rsidP="009C3166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Compliance with statutory</w:t>
            </w:r>
            <w:r w:rsidR="009D58A3" w:rsidRPr="000C144C">
              <w:rPr>
                <w:rFonts w:ascii="Arial" w:hAnsi="Arial" w:cs="Arial"/>
              </w:rPr>
              <w:t xml:space="preserve"> </w:t>
            </w:r>
            <w:r w:rsidRPr="000C144C">
              <w:rPr>
                <w:rFonts w:ascii="Arial" w:hAnsi="Arial" w:cs="Arial"/>
              </w:rPr>
              <w:t>requirem</w:t>
            </w:r>
            <w:r w:rsidR="009D58A3" w:rsidRPr="000C144C">
              <w:rPr>
                <w:rFonts w:ascii="Arial" w:hAnsi="Arial" w:cs="Arial"/>
              </w:rPr>
              <w:t>ents.</w:t>
            </w:r>
            <w:r w:rsidR="003214B0">
              <w:rPr>
                <w:rFonts w:ascii="Arial" w:hAnsi="Arial" w:cs="Arial"/>
              </w:rPr>
              <w:t xml:space="preserve">  The Town Council will not be involved in directly organising any </w:t>
            </w:r>
            <w:r w:rsidR="003445EF">
              <w:rPr>
                <w:rFonts w:ascii="Arial" w:hAnsi="Arial" w:cs="Arial"/>
              </w:rPr>
              <w:t xml:space="preserve">major </w:t>
            </w:r>
            <w:r w:rsidR="003214B0">
              <w:rPr>
                <w:rFonts w:ascii="Arial" w:hAnsi="Arial" w:cs="Arial"/>
              </w:rPr>
              <w:t>events in 2026</w:t>
            </w:r>
            <w:r w:rsidR="00190329">
              <w:rPr>
                <w:rFonts w:ascii="Arial" w:hAnsi="Arial" w:cs="Arial"/>
              </w:rPr>
              <w:t>.</w:t>
            </w:r>
          </w:p>
        </w:tc>
      </w:tr>
      <w:tr w:rsidR="009D58A3" w:rsidRPr="000C144C" w14:paraId="748FD6F6" w14:textId="77777777" w:rsidTr="0072406D">
        <w:tc>
          <w:tcPr>
            <w:tcW w:w="1028" w:type="dxa"/>
          </w:tcPr>
          <w:p w14:paraId="4EE6A705" w14:textId="41A4F11A" w:rsidR="009D58A3" w:rsidRPr="000C144C" w:rsidRDefault="009D58A3" w:rsidP="00AF078E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S4</w:t>
            </w:r>
          </w:p>
        </w:tc>
        <w:tc>
          <w:tcPr>
            <w:tcW w:w="3651" w:type="dxa"/>
          </w:tcPr>
          <w:p w14:paraId="01A23885" w14:textId="4F864B59" w:rsidR="009D58A3" w:rsidRPr="000C144C" w:rsidRDefault="009D58A3" w:rsidP="009C3166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Communications</w:t>
            </w:r>
          </w:p>
        </w:tc>
        <w:tc>
          <w:tcPr>
            <w:tcW w:w="1417" w:type="dxa"/>
          </w:tcPr>
          <w:p w14:paraId="475F07A7" w14:textId="6E0572D7" w:rsidR="009D58A3" w:rsidRPr="000C144C" w:rsidRDefault="009D58A3" w:rsidP="00E96CFB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23B57A7F" w14:textId="62139651" w:rsidR="009D58A3" w:rsidRPr="000C144C" w:rsidRDefault="009D58A3" w:rsidP="00E96CFB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5</w:t>
            </w:r>
          </w:p>
        </w:tc>
        <w:tc>
          <w:tcPr>
            <w:tcW w:w="1985" w:type="dxa"/>
          </w:tcPr>
          <w:p w14:paraId="04291D80" w14:textId="3C24427B" w:rsidR="009D58A3" w:rsidRPr="000C144C" w:rsidRDefault="009D58A3" w:rsidP="00E96CFB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5 Low</w:t>
            </w:r>
          </w:p>
        </w:tc>
        <w:tc>
          <w:tcPr>
            <w:tcW w:w="6095" w:type="dxa"/>
          </w:tcPr>
          <w:p w14:paraId="6DD1B43F" w14:textId="72D05C14" w:rsidR="009D58A3" w:rsidRPr="000C144C" w:rsidRDefault="009D58A3" w:rsidP="009C3166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Up to date information maintained on Council Website.</w:t>
            </w:r>
          </w:p>
          <w:p w14:paraId="6E138402" w14:textId="051322A8" w:rsidR="009D58A3" w:rsidRPr="000C144C" w:rsidRDefault="009D58A3" w:rsidP="009C3166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 xml:space="preserve">Nominated spokesperson to respond to media enquires or provide media statements (note: The Town Council does not have </w:t>
            </w:r>
            <w:r w:rsidR="0037320D">
              <w:rPr>
                <w:rFonts w:ascii="Arial" w:hAnsi="Arial" w:cs="Arial"/>
              </w:rPr>
              <w:t>social media p</w:t>
            </w:r>
            <w:r w:rsidR="0007657F">
              <w:rPr>
                <w:rFonts w:ascii="Arial" w:hAnsi="Arial" w:cs="Arial"/>
              </w:rPr>
              <w:t>resence</w:t>
            </w:r>
            <w:r w:rsidR="00E96CFB" w:rsidRPr="000C144C">
              <w:rPr>
                <w:rFonts w:ascii="Arial" w:hAnsi="Arial" w:cs="Arial"/>
              </w:rPr>
              <w:t>).</w:t>
            </w:r>
          </w:p>
          <w:p w14:paraId="385D764A" w14:textId="3929F9D3" w:rsidR="00D75B4D" w:rsidRPr="000C144C" w:rsidRDefault="00D75B4D" w:rsidP="009C3166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Annual reports statu</w:t>
            </w:r>
            <w:r w:rsidR="003568F0" w:rsidRPr="000C144C">
              <w:rPr>
                <w:rFonts w:ascii="Arial" w:hAnsi="Arial" w:cs="Arial"/>
              </w:rPr>
              <w:t>tory requirement from 2022</w:t>
            </w:r>
          </w:p>
        </w:tc>
      </w:tr>
    </w:tbl>
    <w:p w14:paraId="7D1E9391" w14:textId="77777777" w:rsidR="009C3166" w:rsidRPr="000C144C" w:rsidRDefault="009C3166" w:rsidP="009C3166">
      <w:pPr>
        <w:rPr>
          <w:rFonts w:ascii="Arial" w:hAnsi="Arial" w:cs="Arial"/>
        </w:rPr>
      </w:pPr>
    </w:p>
    <w:p w14:paraId="09873225" w14:textId="77777777" w:rsidR="009C3166" w:rsidRDefault="009C3166" w:rsidP="009C3166">
      <w:pPr>
        <w:rPr>
          <w:rFonts w:ascii="Arial" w:hAnsi="Arial" w:cs="Arial"/>
        </w:rPr>
      </w:pPr>
    </w:p>
    <w:p w14:paraId="346B3836" w14:textId="77777777" w:rsidR="009C294A" w:rsidRDefault="009C294A" w:rsidP="009C3166">
      <w:pPr>
        <w:rPr>
          <w:rFonts w:ascii="Arial" w:hAnsi="Arial" w:cs="Arial"/>
        </w:rPr>
      </w:pPr>
    </w:p>
    <w:p w14:paraId="21AB915B" w14:textId="77777777" w:rsidR="009C294A" w:rsidRDefault="009C294A" w:rsidP="009C3166">
      <w:pPr>
        <w:rPr>
          <w:rFonts w:ascii="Arial" w:hAnsi="Arial" w:cs="Arial"/>
        </w:rPr>
      </w:pPr>
    </w:p>
    <w:p w14:paraId="5A7708BE" w14:textId="77777777" w:rsidR="009C294A" w:rsidRDefault="009C294A" w:rsidP="009C3166">
      <w:pPr>
        <w:rPr>
          <w:rFonts w:ascii="Arial" w:hAnsi="Arial" w:cs="Arial"/>
        </w:rPr>
      </w:pPr>
    </w:p>
    <w:p w14:paraId="56A950E7" w14:textId="77777777" w:rsidR="009C294A" w:rsidRDefault="009C294A" w:rsidP="009C3166">
      <w:pPr>
        <w:rPr>
          <w:rFonts w:ascii="Arial" w:hAnsi="Arial" w:cs="Arial"/>
        </w:rPr>
      </w:pPr>
    </w:p>
    <w:p w14:paraId="6A233A0E" w14:textId="77777777" w:rsidR="009C294A" w:rsidRPr="000C144C" w:rsidRDefault="009C294A" w:rsidP="009C3166">
      <w:pPr>
        <w:rPr>
          <w:rFonts w:ascii="Arial" w:hAnsi="Arial" w:cs="Arial"/>
        </w:rPr>
      </w:pPr>
    </w:p>
    <w:p w14:paraId="54C8C697" w14:textId="77777777" w:rsidR="00495DDC" w:rsidRPr="000C144C" w:rsidRDefault="00495DDC" w:rsidP="00D66C92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1" w:name="_Hlk60663873"/>
    </w:p>
    <w:p w14:paraId="7D8344FB" w14:textId="77777777" w:rsidR="00C6552D" w:rsidRDefault="00C6552D" w:rsidP="00D66C9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47BC20C" w14:textId="05ADF456" w:rsidR="00D66C92" w:rsidRPr="000C144C" w:rsidRDefault="00D66C92" w:rsidP="00D66C9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C144C">
        <w:rPr>
          <w:rFonts w:ascii="Arial" w:hAnsi="Arial" w:cs="Arial"/>
          <w:b/>
          <w:bCs/>
          <w:sz w:val="28"/>
          <w:szCs w:val="28"/>
        </w:rPr>
        <w:t>Caerphilly Town Council</w:t>
      </w:r>
    </w:p>
    <w:p w14:paraId="1AD00BBF" w14:textId="31B2AEEB" w:rsidR="00D66C92" w:rsidRPr="000C144C" w:rsidRDefault="00D66C92" w:rsidP="00D66C9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C144C">
        <w:rPr>
          <w:rFonts w:ascii="Arial" w:hAnsi="Arial" w:cs="Arial"/>
          <w:b/>
          <w:bCs/>
          <w:sz w:val="28"/>
          <w:szCs w:val="28"/>
        </w:rPr>
        <w:t>Risk Assessment 202</w:t>
      </w:r>
      <w:r w:rsidR="00667D28">
        <w:rPr>
          <w:rFonts w:ascii="Arial" w:hAnsi="Arial" w:cs="Arial"/>
          <w:b/>
          <w:bCs/>
          <w:sz w:val="28"/>
          <w:szCs w:val="28"/>
        </w:rPr>
        <w:t>6</w:t>
      </w:r>
    </w:p>
    <w:p w14:paraId="3A5F5981" w14:textId="77777777" w:rsidR="00D66C92" w:rsidRPr="000C144C" w:rsidRDefault="00D66C92" w:rsidP="00D66C92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15452" w:type="dxa"/>
        <w:tblInd w:w="-431" w:type="dxa"/>
        <w:tblLook w:val="04A0" w:firstRow="1" w:lastRow="0" w:firstColumn="1" w:lastColumn="0" w:noHBand="0" w:noVBand="1"/>
      </w:tblPr>
      <w:tblGrid>
        <w:gridCol w:w="1167"/>
        <w:gridCol w:w="3640"/>
        <w:gridCol w:w="1417"/>
        <w:gridCol w:w="1133"/>
        <w:gridCol w:w="1884"/>
        <w:gridCol w:w="6211"/>
      </w:tblGrid>
      <w:tr w:rsidR="00D66C92" w:rsidRPr="000C144C" w14:paraId="5F0D2D3D" w14:textId="77777777" w:rsidTr="00495DDC">
        <w:tc>
          <w:tcPr>
            <w:tcW w:w="15452" w:type="dxa"/>
            <w:gridSpan w:val="6"/>
          </w:tcPr>
          <w:p w14:paraId="76F98FC3" w14:textId="0FB9A254" w:rsidR="00D66C92" w:rsidRPr="000C144C" w:rsidRDefault="00B019EF" w:rsidP="00B019E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   </w:t>
            </w:r>
            <w:r w:rsidR="00D66C92" w:rsidRPr="000C144C">
              <w:rPr>
                <w:rFonts w:ascii="Arial" w:hAnsi="Arial" w:cs="Arial"/>
                <w:b/>
                <w:bCs/>
              </w:rPr>
              <w:t>Strategic Risks</w:t>
            </w:r>
          </w:p>
        </w:tc>
      </w:tr>
      <w:tr w:rsidR="00D66C92" w:rsidRPr="000C144C" w14:paraId="5DF707E2" w14:textId="77777777" w:rsidTr="008A138E">
        <w:tc>
          <w:tcPr>
            <w:tcW w:w="1170" w:type="dxa"/>
          </w:tcPr>
          <w:p w14:paraId="178D71AD" w14:textId="77777777" w:rsidR="00D66C92" w:rsidRPr="000C144C" w:rsidRDefault="00D66C92" w:rsidP="00AF078E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44C">
              <w:rPr>
                <w:rFonts w:ascii="Arial" w:hAnsi="Arial" w:cs="Arial"/>
                <w:b/>
                <w:bCs/>
              </w:rPr>
              <w:t>Ref</w:t>
            </w:r>
          </w:p>
        </w:tc>
        <w:tc>
          <w:tcPr>
            <w:tcW w:w="3651" w:type="dxa"/>
          </w:tcPr>
          <w:p w14:paraId="284EBEA2" w14:textId="77777777" w:rsidR="00D66C92" w:rsidRPr="000C144C" w:rsidRDefault="00D66C92" w:rsidP="00AF078E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44C">
              <w:rPr>
                <w:rFonts w:ascii="Arial" w:hAnsi="Arial" w:cs="Arial"/>
                <w:b/>
                <w:bCs/>
              </w:rPr>
              <w:t>Nature of Risk</w:t>
            </w:r>
          </w:p>
        </w:tc>
        <w:tc>
          <w:tcPr>
            <w:tcW w:w="1417" w:type="dxa"/>
          </w:tcPr>
          <w:p w14:paraId="6FF41CF3" w14:textId="77777777" w:rsidR="00D66C92" w:rsidRPr="000C144C" w:rsidRDefault="00D66C92" w:rsidP="00AF078E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44C">
              <w:rPr>
                <w:rFonts w:ascii="Arial" w:hAnsi="Arial" w:cs="Arial"/>
                <w:b/>
                <w:bCs/>
              </w:rPr>
              <w:t>Likelihood</w:t>
            </w:r>
          </w:p>
          <w:p w14:paraId="030776CA" w14:textId="77777777" w:rsidR="00D66C92" w:rsidRPr="000C144C" w:rsidRDefault="00D66C92" w:rsidP="00AF078E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44C">
              <w:rPr>
                <w:rFonts w:ascii="Arial" w:hAnsi="Arial" w:cs="Arial"/>
                <w:b/>
                <w:bCs/>
              </w:rPr>
              <w:t>1-5</w:t>
            </w:r>
          </w:p>
        </w:tc>
        <w:tc>
          <w:tcPr>
            <w:tcW w:w="1134" w:type="dxa"/>
          </w:tcPr>
          <w:p w14:paraId="5064D50F" w14:textId="77777777" w:rsidR="00D66C92" w:rsidRPr="000C144C" w:rsidRDefault="00D66C92" w:rsidP="00AF078E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44C">
              <w:rPr>
                <w:rFonts w:ascii="Arial" w:hAnsi="Arial" w:cs="Arial"/>
                <w:b/>
                <w:bCs/>
              </w:rPr>
              <w:t>Impact</w:t>
            </w:r>
          </w:p>
          <w:p w14:paraId="474E8AB3" w14:textId="77777777" w:rsidR="00D66C92" w:rsidRPr="000C144C" w:rsidRDefault="00D66C92" w:rsidP="00AF078E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44C">
              <w:rPr>
                <w:rFonts w:ascii="Arial" w:hAnsi="Arial" w:cs="Arial"/>
                <w:b/>
                <w:bCs/>
              </w:rPr>
              <w:t>1-5</w:t>
            </w:r>
          </w:p>
        </w:tc>
        <w:tc>
          <w:tcPr>
            <w:tcW w:w="1843" w:type="dxa"/>
          </w:tcPr>
          <w:p w14:paraId="2B2BD53D" w14:textId="77777777" w:rsidR="00D66C92" w:rsidRPr="000C144C" w:rsidRDefault="00D66C92" w:rsidP="00AF078E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44C">
              <w:rPr>
                <w:rFonts w:ascii="Arial" w:hAnsi="Arial" w:cs="Arial"/>
                <w:b/>
                <w:bCs/>
              </w:rPr>
              <w:t>Score/Severity</w:t>
            </w:r>
          </w:p>
        </w:tc>
        <w:tc>
          <w:tcPr>
            <w:tcW w:w="6237" w:type="dxa"/>
          </w:tcPr>
          <w:p w14:paraId="4BA04154" w14:textId="77777777" w:rsidR="00D66C92" w:rsidRPr="000C144C" w:rsidRDefault="00D66C92" w:rsidP="00AF078E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44C">
              <w:rPr>
                <w:rFonts w:ascii="Arial" w:hAnsi="Arial" w:cs="Arial"/>
                <w:b/>
                <w:bCs/>
              </w:rPr>
              <w:t>Mitigating Controls</w:t>
            </w:r>
          </w:p>
        </w:tc>
      </w:tr>
      <w:bookmarkEnd w:id="1"/>
      <w:tr w:rsidR="00D66C92" w:rsidRPr="000C144C" w14:paraId="593A0726" w14:textId="77777777" w:rsidTr="008A138E">
        <w:tc>
          <w:tcPr>
            <w:tcW w:w="1170" w:type="dxa"/>
          </w:tcPr>
          <w:p w14:paraId="255B0B7C" w14:textId="53D0A07D" w:rsidR="00D66C92" w:rsidRPr="000C144C" w:rsidRDefault="00D66C92" w:rsidP="00BE1EC0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S5</w:t>
            </w:r>
          </w:p>
        </w:tc>
        <w:tc>
          <w:tcPr>
            <w:tcW w:w="3651" w:type="dxa"/>
          </w:tcPr>
          <w:p w14:paraId="30D46B7D" w14:textId="6B14F425" w:rsidR="00D66C92" w:rsidRPr="000C144C" w:rsidRDefault="00D66C92" w:rsidP="00C72AD9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Agenda</w:t>
            </w:r>
            <w:r w:rsidR="007F58F7" w:rsidRPr="000C144C">
              <w:rPr>
                <w:rFonts w:ascii="Arial" w:hAnsi="Arial" w:cs="Arial"/>
              </w:rPr>
              <w:t>, minutes, statutory document, reports</w:t>
            </w:r>
          </w:p>
        </w:tc>
        <w:tc>
          <w:tcPr>
            <w:tcW w:w="1417" w:type="dxa"/>
          </w:tcPr>
          <w:p w14:paraId="602C7346" w14:textId="1DE719D8" w:rsidR="00D66C92" w:rsidRPr="000C144C" w:rsidRDefault="007F58F7" w:rsidP="00AF078E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244F2E9B" w14:textId="45D7243F" w:rsidR="00D66C92" w:rsidRPr="000C144C" w:rsidRDefault="007F58F7" w:rsidP="00AF078E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</w:tcPr>
          <w:p w14:paraId="0CBBB28C" w14:textId="423F5269" w:rsidR="00D66C92" w:rsidRPr="000C144C" w:rsidRDefault="007F58F7" w:rsidP="00AF078E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3 Low</w:t>
            </w:r>
          </w:p>
        </w:tc>
        <w:tc>
          <w:tcPr>
            <w:tcW w:w="6237" w:type="dxa"/>
          </w:tcPr>
          <w:p w14:paraId="7F4CD4D3" w14:textId="77777777" w:rsidR="00D66C92" w:rsidRPr="000C144C" w:rsidRDefault="007F58F7" w:rsidP="00C72AD9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Fully documented and easily accessible.</w:t>
            </w:r>
          </w:p>
          <w:p w14:paraId="17BD6E38" w14:textId="56DC593A" w:rsidR="007F58F7" w:rsidRPr="000C144C" w:rsidRDefault="007F58F7" w:rsidP="00C72AD9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Council decision making is open and transparent</w:t>
            </w:r>
            <w:r w:rsidR="006D022B" w:rsidRPr="000C144C">
              <w:rPr>
                <w:rFonts w:ascii="Arial" w:hAnsi="Arial" w:cs="Arial"/>
              </w:rPr>
              <w:t>.</w:t>
            </w:r>
          </w:p>
        </w:tc>
      </w:tr>
      <w:tr w:rsidR="007F58F7" w:rsidRPr="000C144C" w14:paraId="1B9DBE19" w14:textId="77777777" w:rsidTr="008A138E">
        <w:tc>
          <w:tcPr>
            <w:tcW w:w="1170" w:type="dxa"/>
          </w:tcPr>
          <w:p w14:paraId="4A5DC56C" w14:textId="49BFD9BF" w:rsidR="007F58F7" w:rsidRPr="000C144C" w:rsidRDefault="007F58F7" w:rsidP="00BE1EC0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S6</w:t>
            </w:r>
          </w:p>
        </w:tc>
        <w:tc>
          <w:tcPr>
            <w:tcW w:w="3651" w:type="dxa"/>
          </w:tcPr>
          <w:p w14:paraId="0A6B9D00" w14:textId="742B4E39" w:rsidR="007F58F7" w:rsidRPr="000C144C" w:rsidRDefault="007F58F7" w:rsidP="00C72AD9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Conflict of Interest</w:t>
            </w:r>
          </w:p>
        </w:tc>
        <w:tc>
          <w:tcPr>
            <w:tcW w:w="1417" w:type="dxa"/>
          </w:tcPr>
          <w:p w14:paraId="5D72B787" w14:textId="3C64E81A" w:rsidR="007F58F7" w:rsidRPr="000C144C" w:rsidRDefault="007F58F7" w:rsidP="00AF078E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14F7AE88" w14:textId="06290FFB" w:rsidR="007F58F7" w:rsidRPr="000C144C" w:rsidRDefault="007F58F7" w:rsidP="00AF078E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</w:tcPr>
          <w:p w14:paraId="7CEF4DE0" w14:textId="6BEC0A9F" w:rsidR="007F58F7" w:rsidRPr="000C144C" w:rsidRDefault="007F58F7" w:rsidP="00AF078E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3 Low</w:t>
            </w:r>
          </w:p>
        </w:tc>
        <w:tc>
          <w:tcPr>
            <w:tcW w:w="6237" w:type="dxa"/>
          </w:tcPr>
          <w:p w14:paraId="5449A457" w14:textId="77777777" w:rsidR="007F58F7" w:rsidRPr="000C144C" w:rsidRDefault="007F58F7" w:rsidP="00C72AD9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Maintain a Register of Members Interests.</w:t>
            </w:r>
          </w:p>
          <w:p w14:paraId="798999F1" w14:textId="043AB589" w:rsidR="007F58F7" w:rsidRPr="000C144C" w:rsidRDefault="007F58F7" w:rsidP="00C72AD9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 xml:space="preserve">Procedure in place to record any Members interest in items on Council agenda and </w:t>
            </w:r>
            <w:r w:rsidR="00280BBF" w:rsidRPr="000C144C">
              <w:rPr>
                <w:rFonts w:ascii="Arial" w:hAnsi="Arial" w:cs="Arial"/>
              </w:rPr>
              <w:t xml:space="preserve">published on </w:t>
            </w:r>
            <w:r w:rsidRPr="000C144C">
              <w:rPr>
                <w:rFonts w:ascii="Arial" w:hAnsi="Arial" w:cs="Arial"/>
              </w:rPr>
              <w:t>Council Website.</w:t>
            </w:r>
          </w:p>
          <w:p w14:paraId="038B8C9B" w14:textId="4D0D6858" w:rsidR="007F58F7" w:rsidRPr="000C144C" w:rsidRDefault="007F58F7" w:rsidP="00C72AD9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Where interest declared Members do not take part in the debate or decision making.</w:t>
            </w:r>
          </w:p>
        </w:tc>
      </w:tr>
      <w:tr w:rsidR="007F58F7" w:rsidRPr="000C144C" w14:paraId="5A8FF9B9" w14:textId="77777777" w:rsidTr="008A138E">
        <w:tc>
          <w:tcPr>
            <w:tcW w:w="1170" w:type="dxa"/>
          </w:tcPr>
          <w:p w14:paraId="45498348" w14:textId="2BE50161" w:rsidR="007F58F7" w:rsidRPr="000C144C" w:rsidRDefault="007F58F7" w:rsidP="00BE1EC0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S7</w:t>
            </w:r>
          </w:p>
        </w:tc>
        <w:tc>
          <w:tcPr>
            <w:tcW w:w="3651" w:type="dxa"/>
          </w:tcPr>
          <w:p w14:paraId="303E427D" w14:textId="0D783F14" w:rsidR="007F58F7" w:rsidRPr="000C144C" w:rsidRDefault="007F58F7" w:rsidP="00C72AD9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Member Training – lack of knowledge could lead to poor decision making</w:t>
            </w:r>
          </w:p>
        </w:tc>
        <w:tc>
          <w:tcPr>
            <w:tcW w:w="1417" w:type="dxa"/>
          </w:tcPr>
          <w:p w14:paraId="5F898D60" w14:textId="72A0BE78" w:rsidR="007F58F7" w:rsidRPr="000C144C" w:rsidRDefault="007F58F7" w:rsidP="00AF078E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3B017F28" w14:textId="1BB7EA3C" w:rsidR="007F58F7" w:rsidRPr="000C144C" w:rsidRDefault="007F58F7" w:rsidP="00AF078E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</w:tcPr>
          <w:p w14:paraId="4377EEDB" w14:textId="218C53A0" w:rsidR="007F58F7" w:rsidRPr="000C144C" w:rsidRDefault="007F58F7" w:rsidP="00AF078E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8 Low</w:t>
            </w:r>
          </w:p>
        </w:tc>
        <w:tc>
          <w:tcPr>
            <w:tcW w:w="6237" w:type="dxa"/>
          </w:tcPr>
          <w:p w14:paraId="6B1332C7" w14:textId="183FF496" w:rsidR="007F58F7" w:rsidRPr="000C144C" w:rsidRDefault="007F58F7" w:rsidP="00C72AD9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Suitable training will be arranged where a need is identified.</w:t>
            </w:r>
            <w:r w:rsidR="00673BA6" w:rsidRPr="000C144C">
              <w:rPr>
                <w:rFonts w:ascii="Arial" w:hAnsi="Arial" w:cs="Arial"/>
              </w:rPr>
              <w:t xml:space="preserve">  Training Plan statutory requirement.</w:t>
            </w:r>
            <w:r w:rsidR="00652602" w:rsidRPr="000C144C">
              <w:rPr>
                <w:rFonts w:ascii="Arial" w:hAnsi="Arial" w:cs="Arial"/>
              </w:rPr>
              <w:t xml:space="preserve"> Published on Website November 2022.</w:t>
            </w:r>
          </w:p>
        </w:tc>
      </w:tr>
      <w:tr w:rsidR="007F58F7" w:rsidRPr="000C144C" w14:paraId="01A52110" w14:textId="77777777" w:rsidTr="008A138E">
        <w:tc>
          <w:tcPr>
            <w:tcW w:w="1170" w:type="dxa"/>
          </w:tcPr>
          <w:p w14:paraId="5A1B338A" w14:textId="7DCCE364" w:rsidR="007F58F7" w:rsidRPr="000C144C" w:rsidRDefault="007F58F7" w:rsidP="00BE1EC0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S8</w:t>
            </w:r>
          </w:p>
        </w:tc>
        <w:tc>
          <w:tcPr>
            <w:tcW w:w="3651" w:type="dxa"/>
          </w:tcPr>
          <w:p w14:paraId="609524ED" w14:textId="3A9E122F" w:rsidR="007F58F7" w:rsidRPr="000C144C" w:rsidRDefault="007F58F7" w:rsidP="00C72AD9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Changes to responsibilities of Town Council; or merger proposals emanating from Welsh Government review of sector.</w:t>
            </w:r>
          </w:p>
        </w:tc>
        <w:tc>
          <w:tcPr>
            <w:tcW w:w="1417" w:type="dxa"/>
          </w:tcPr>
          <w:p w14:paraId="54B6723C" w14:textId="0D51710E" w:rsidR="007F58F7" w:rsidRPr="000C144C" w:rsidRDefault="007F58F7" w:rsidP="00AF078E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76495557" w14:textId="086ACC27" w:rsidR="007F58F7" w:rsidRPr="000C144C" w:rsidRDefault="007F58F7" w:rsidP="00AF078E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</w:tcPr>
          <w:p w14:paraId="765BD9DF" w14:textId="706C5710" w:rsidR="007F58F7" w:rsidRPr="000C144C" w:rsidRDefault="007F58F7" w:rsidP="00AF078E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8 Low</w:t>
            </w:r>
          </w:p>
        </w:tc>
        <w:tc>
          <w:tcPr>
            <w:tcW w:w="6237" w:type="dxa"/>
          </w:tcPr>
          <w:p w14:paraId="67D48FE3" w14:textId="126ECF8C" w:rsidR="007F58F7" w:rsidRPr="000C144C" w:rsidRDefault="007F58F7" w:rsidP="00C72AD9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 xml:space="preserve">Respond to any proposals from Welsh Government to change responsibilities of Town Council.  Indications that changes will be incremental and dependent on individual councils.  </w:t>
            </w:r>
          </w:p>
          <w:p w14:paraId="3CC2362D" w14:textId="3A0B57C9" w:rsidR="007F58F7" w:rsidRPr="000C144C" w:rsidRDefault="007F58F7" w:rsidP="007F58F7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Action plan and budget review if necessary.</w:t>
            </w:r>
            <w:r w:rsidR="00AA47A8" w:rsidRPr="000C144C">
              <w:rPr>
                <w:rFonts w:ascii="Arial" w:hAnsi="Arial" w:cs="Arial"/>
              </w:rPr>
              <w:t xml:space="preserve">  </w:t>
            </w:r>
            <w:r w:rsidR="007E453C" w:rsidRPr="000C144C">
              <w:rPr>
                <w:rFonts w:ascii="Arial" w:hAnsi="Arial" w:cs="Arial"/>
              </w:rPr>
              <w:t xml:space="preserve">Boundary </w:t>
            </w:r>
            <w:r w:rsidR="009E1562" w:rsidRPr="000C144C">
              <w:rPr>
                <w:rFonts w:ascii="Arial" w:hAnsi="Arial" w:cs="Arial"/>
              </w:rPr>
              <w:t>review proposes minor changes</w:t>
            </w:r>
            <w:r w:rsidR="004D39B4" w:rsidRPr="000C144C">
              <w:rPr>
                <w:rFonts w:ascii="Arial" w:hAnsi="Arial" w:cs="Arial"/>
              </w:rPr>
              <w:t xml:space="preserve"> to community wards, total electorate unchanged, two additional Councillors </w:t>
            </w:r>
            <w:r w:rsidR="00634B77" w:rsidRPr="000C144C">
              <w:rPr>
                <w:rFonts w:ascii="Arial" w:hAnsi="Arial" w:cs="Arial"/>
              </w:rPr>
              <w:t>proposed.</w:t>
            </w:r>
          </w:p>
        </w:tc>
      </w:tr>
      <w:tr w:rsidR="007F58F7" w:rsidRPr="000C144C" w14:paraId="717E8264" w14:textId="77777777" w:rsidTr="008A138E">
        <w:tc>
          <w:tcPr>
            <w:tcW w:w="1170" w:type="dxa"/>
          </w:tcPr>
          <w:p w14:paraId="1827DB1A" w14:textId="18615ADA" w:rsidR="007F58F7" w:rsidRPr="000C144C" w:rsidRDefault="007F58F7" w:rsidP="00BE1EC0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S9</w:t>
            </w:r>
          </w:p>
        </w:tc>
        <w:tc>
          <w:tcPr>
            <w:tcW w:w="3651" w:type="dxa"/>
          </w:tcPr>
          <w:p w14:paraId="4C0D3F39" w14:textId="059873A3" w:rsidR="007F58F7" w:rsidRPr="000C144C" w:rsidRDefault="007F58F7" w:rsidP="00C72AD9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Brexit</w:t>
            </w:r>
          </w:p>
        </w:tc>
        <w:tc>
          <w:tcPr>
            <w:tcW w:w="1417" w:type="dxa"/>
          </w:tcPr>
          <w:p w14:paraId="333F5230" w14:textId="4498F388" w:rsidR="007F58F7" w:rsidRPr="000C144C" w:rsidRDefault="007F58F7" w:rsidP="00AF078E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</w:tcPr>
          <w:p w14:paraId="1F40C52B" w14:textId="3AC36E8A" w:rsidR="007F58F7" w:rsidRPr="000C144C" w:rsidRDefault="007F58F7" w:rsidP="00AF078E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</w:tcPr>
          <w:p w14:paraId="12D8D246" w14:textId="5954C496" w:rsidR="007F58F7" w:rsidRPr="000C144C" w:rsidRDefault="007F58F7" w:rsidP="00AF078E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5 Low</w:t>
            </w:r>
          </w:p>
        </w:tc>
        <w:tc>
          <w:tcPr>
            <w:tcW w:w="6237" w:type="dxa"/>
          </w:tcPr>
          <w:p w14:paraId="23077E21" w14:textId="3D97B0BD" w:rsidR="007F58F7" w:rsidRPr="000C144C" w:rsidRDefault="007F58F7" w:rsidP="00C72AD9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 xml:space="preserve">Due to scope of Town Council </w:t>
            </w:r>
            <w:r w:rsidR="00880F9D" w:rsidRPr="000C144C">
              <w:rPr>
                <w:rFonts w:ascii="Arial" w:hAnsi="Arial" w:cs="Arial"/>
              </w:rPr>
              <w:t>activities</w:t>
            </w:r>
            <w:r w:rsidRPr="000C144C">
              <w:rPr>
                <w:rFonts w:ascii="Arial" w:hAnsi="Arial" w:cs="Arial"/>
              </w:rPr>
              <w:t xml:space="preserve"> minimal direct impact</w:t>
            </w:r>
            <w:r w:rsidR="00880F9D" w:rsidRPr="000C144C">
              <w:rPr>
                <w:rFonts w:ascii="Arial" w:hAnsi="Arial" w:cs="Arial"/>
              </w:rPr>
              <w:t>.  Potential cost increases for services and supplies.</w:t>
            </w:r>
          </w:p>
        </w:tc>
      </w:tr>
    </w:tbl>
    <w:p w14:paraId="0930FF0C" w14:textId="77777777" w:rsidR="008A138E" w:rsidRDefault="008A138E" w:rsidP="00D74D96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2" w:name="_Hlk60730018"/>
    </w:p>
    <w:p w14:paraId="394E7134" w14:textId="77777777" w:rsidR="008A138E" w:rsidRDefault="008A138E" w:rsidP="00D74D9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5B42AC2" w14:textId="77777777" w:rsidR="008A138E" w:rsidRDefault="008A138E" w:rsidP="00D74D9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3F86070" w14:textId="77777777" w:rsidR="008A138E" w:rsidRDefault="008A138E" w:rsidP="00D74D9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62DB9BA" w14:textId="77777777" w:rsidR="008A138E" w:rsidRDefault="008A138E" w:rsidP="00D74D9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594326E" w14:textId="77777777" w:rsidR="008A138E" w:rsidRDefault="008A138E" w:rsidP="00D74D9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0ECCEB5" w14:textId="77777777" w:rsidR="008A138E" w:rsidRDefault="008A138E" w:rsidP="00D74D9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18C3274" w14:textId="77777777" w:rsidR="008A138E" w:rsidRDefault="008A138E" w:rsidP="00C6552D">
      <w:pPr>
        <w:rPr>
          <w:rFonts w:ascii="Arial" w:hAnsi="Arial" w:cs="Arial"/>
          <w:b/>
          <w:bCs/>
          <w:sz w:val="28"/>
          <w:szCs w:val="28"/>
        </w:rPr>
      </w:pPr>
    </w:p>
    <w:p w14:paraId="6D47E817" w14:textId="2FD034F4" w:rsidR="00D74D96" w:rsidRPr="000C144C" w:rsidRDefault="00D74D96" w:rsidP="00D74D9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C144C">
        <w:rPr>
          <w:rFonts w:ascii="Arial" w:hAnsi="Arial" w:cs="Arial"/>
          <w:b/>
          <w:bCs/>
          <w:sz w:val="28"/>
          <w:szCs w:val="28"/>
        </w:rPr>
        <w:t>Caerphilly Town Council</w:t>
      </w:r>
    </w:p>
    <w:p w14:paraId="7A9F9A69" w14:textId="55F9B59D" w:rsidR="00D74D96" w:rsidRPr="000C144C" w:rsidRDefault="00D74D96" w:rsidP="00D74D9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C144C">
        <w:rPr>
          <w:rFonts w:ascii="Arial" w:hAnsi="Arial" w:cs="Arial"/>
          <w:b/>
          <w:bCs/>
          <w:sz w:val="28"/>
          <w:szCs w:val="28"/>
        </w:rPr>
        <w:t>Risk Assessment 202</w:t>
      </w:r>
      <w:r w:rsidR="00FB5588">
        <w:rPr>
          <w:rFonts w:ascii="Arial" w:hAnsi="Arial" w:cs="Arial"/>
          <w:b/>
          <w:bCs/>
          <w:sz w:val="28"/>
          <w:szCs w:val="28"/>
        </w:rPr>
        <w:t>6</w:t>
      </w:r>
    </w:p>
    <w:p w14:paraId="57F3A940" w14:textId="77777777" w:rsidR="00D74D96" w:rsidRPr="000C144C" w:rsidRDefault="00D74D96" w:rsidP="00D74D96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15452" w:type="dxa"/>
        <w:tblInd w:w="-431" w:type="dxa"/>
        <w:tblLook w:val="04A0" w:firstRow="1" w:lastRow="0" w:firstColumn="1" w:lastColumn="0" w:noHBand="0" w:noVBand="1"/>
      </w:tblPr>
      <w:tblGrid>
        <w:gridCol w:w="738"/>
        <w:gridCol w:w="3926"/>
        <w:gridCol w:w="1417"/>
        <w:gridCol w:w="1133"/>
        <w:gridCol w:w="1884"/>
        <w:gridCol w:w="6354"/>
      </w:tblGrid>
      <w:tr w:rsidR="00D74D96" w:rsidRPr="000C144C" w14:paraId="5295E50F" w14:textId="77777777" w:rsidTr="00495DDC">
        <w:tc>
          <w:tcPr>
            <w:tcW w:w="15452" w:type="dxa"/>
            <w:gridSpan w:val="6"/>
          </w:tcPr>
          <w:p w14:paraId="39B0E6E0" w14:textId="2A8FF1C5" w:rsidR="00D74D96" w:rsidRPr="000C144C" w:rsidRDefault="008D2E30" w:rsidP="008D2E3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</w:t>
            </w:r>
            <w:r w:rsidR="00F703E5">
              <w:rPr>
                <w:rFonts w:ascii="Arial" w:hAnsi="Arial" w:cs="Arial"/>
                <w:b/>
                <w:bCs/>
              </w:rPr>
              <w:t xml:space="preserve">  </w:t>
            </w:r>
            <w:r w:rsidR="00495DDC" w:rsidRPr="000C144C">
              <w:rPr>
                <w:rFonts w:ascii="Arial" w:hAnsi="Arial" w:cs="Arial"/>
                <w:b/>
                <w:bCs/>
              </w:rPr>
              <w:t>Compliance Risks</w:t>
            </w:r>
          </w:p>
        </w:tc>
      </w:tr>
      <w:tr w:rsidR="00D74D96" w:rsidRPr="000C144C" w14:paraId="3CF8D0CC" w14:textId="77777777" w:rsidTr="00897CE1">
        <w:tc>
          <w:tcPr>
            <w:tcW w:w="739" w:type="dxa"/>
          </w:tcPr>
          <w:p w14:paraId="5B814771" w14:textId="77777777" w:rsidR="00D74D96" w:rsidRPr="000C144C" w:rsidRDefault="00D74D96" w:rsidP="00C37B79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44C">
              <w:rPr>
                <w:rFonts w:ascii="Arial" w:hAnsi="Arial" w:cs="Arial"/>
                <w:b/>
                <w:bCs/>
              </w:rPr>
              <w:t>Ref</w:t>
            </w:r>
          </w:p>
        </w:tc>
        <w:tc>
          <w:tcPr>
            <w:tcW w:w="3940" w:type="dxa"/>
          </w:tcPr>
          <w:p w14:paraId="099E8F79" w14:textId="77777777" w:rsidR="00D74D96" w:rsidRPr="000C144C" w:rsidRDefault="00D74D96" w:rsidP="00C37B79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44C">
              <w:rPr>
                <w:rFonts w:ascii="Arial" w:hAnsi="Arial" w:cs="Arial"/>
                <w:b/>
                <w:bCs/>
              </w:rPr>
              <w:t>Nature of Risk</w:t>
            </w:r>
          </w:p>
        </w:tc>
        <w:tc>
          <w:tcPr>
            <w:tcW w:w="1417" w:type="dxa"/>
          </w:tcPr>
          <w:p w14:paraId="22F2CB22" w14:textId="77777777" w:rsidR="00D74D96" w:rsidRPr="000C144C" w:rsidRDefault="00D74D96" w:rsidP="00C37B79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44C">
              <w:rPr>
                <w:rFonts w:ascii="Arial" w:hAnsi="Arial" w:cs="Arial"/>
                <w:b/>
                <w:bCs/>
              </w:rPr>
              <w:t>Likelihood</w:t>
            </w:r>
          </w:p>
          <w:p w14:paraId="57679757" w14:textId="77777777" w:rsidR="00D74D96" w:rsidRPr="000C144C" w:rsidRDefault="00D74D96" w:rsidP="00C37B79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44C">
              <w:rPr>
                <w:rFonts w:ascii="Arial" w:hAnsi="Arial" w:cs="Arial"/>
                <w:b/>
                <w:bCs/>
              </w:rPr>
              <w:t>1-5</w:t>
            </w:r>
          </w:p>
        </w:tc>
        <w:tc>
          <w:tcPr>
            <w:tcW w:w="1134" w:type="dxa"/>
          </w:tcPr>
          <w:p w14:paraId="3C25C317" w14:textId="77777777" w:rsidR="00D74D96" w:rsidRPr="000C144C" w:rsidRDefault="00D74D96" w:rsidP="00C37B79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44C">
              <w:rPr>
                <w:rFonts w:ascii="Arial" w:hAnsi="Arial" w:cs="Arial"/>
                <w:b/>
                <w:bCs/>
              </w:rPr>
              <w:t>Impact</w:t>
            </w:r>
          </w:p>
          <w:p w14:paraId="0FBA2512" w14:textId="77777777" w:rsidR="00D74D96" w:rsidRPr="000C144C" w:rsidRDefault="00D74D96" w:rsidP="00C37B79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44C">
              <w:rPr>
                <w:rFonts w:ascii="Arial" w:hAnsi="Arial" w:cs="Arial"/>
                <w:b/>
                <w:bCs/>
              </w:rPr>
              <w:t>1-5</w:t>
            </w:r>
          </w:p>
        </w:tc>
        <w:tc>
          <w:tcPr>
            <w:tcW w:w="1843" w:type="dxa"/>
          </w:tcPr>
          <w:p w14:paraId="732CE39A" w14:textId="77777777" w:rsidR="00D74D96" w:rsidRPr="000C144C" w:rsidRDefault="00D74D96" w:rsidP="00C37B79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44C">
              <w:rPr>
                <w:rFonts w:ascii="Arial" w:hAnsi="Arial" w:cs="Arial"/>
                <w:b/>
                <w:bCs/>
              </w:rPr>
              <w:t>Score/Severity</w:t>
            </w:r>
          </w:p>
        </w:tc>
        <w:tc>
          <w:tcPr>
            <w:tcW w:w="6379" w:type="dxa"/>
          </w:tcPr>
          <w:p w14:paraId="1C247067" w14:textId="77777777" w:rsidR="00D74D96" w:rsidRPr="000C144C" w:rsidRDefault="00D74D96" w:rsidP="00C37B79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44C">
              <w:rPr>
                <w:rFonts w:ascii="Arial" w:hAnsi="Arial" w:cs="Arial"/>
                <w:b/>
                <w:bCs/>
              </w:rPr>
              <w:t>Mitigating Controls</w:t>
            </w:r>
          </w:p>
        </w:tc>
      </w:tr>
      <w:bookmarkEnd w:id="2"/>
      <w:tr w:rsidR="00D74D96" w:rsidRPr="000C144C" w14:paraId="7E8BBA69" w14:textId="77777777" w:rsidTr="00897CE1">
        <w:tc>
          <w:tcPr>
            <w:tcW w:w="739" w:type="dxa"/>
          </w:tcPr>
          <w:p w14:paraId="0D373B59" w14:textId="04708787" w:rsidR="00D74D96" w:rsidRPr="000C144C" w:rsidRDefault="00D74D96" w:rsidP="00C37B79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C1</w:t>
            </w:r>
          </w:p>
        </w:tc>
        <w:tc>
          <w:tcPr>
            <w:tcW w:w="3940" w:type="dxa"/>
          </w:tcPr>
          <w:p w14:paraId="1AEC7C1B" w14:textId="29F21F5E" w:rsidR="00D74D96" w:rsidRPr="000C144C" w:rsidRDefault="00D74D96" w:rsidP="00C72AD9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Failure to set a balanced budget</w:t>
            </w:r>
          </w:p>
        </w:tc>
        <w:tc>
          <w:tcPr>
            <w:tcW w:w="1417" w:type="dxa"/>
          </w:tcPr>
          <w:p w14:paraId="7D61E92D" w14:textId="7DFA3B88" w:rsidR="00D74D96" w:rsidRPr="000C144C" w:rsidRDefault="00D74D96" w:rsidP="00C37B79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303B6D97" w14:textId="03CAD6C2" w:rsidR="00D74D96" w:rsidRPr="000C144C" w:rsidRDefault="00D74D96" w:rsidP="00C37B79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</w:tcPr>
          <w:p w14:paraId="72E818A3" w14:textId="10107200" w:rsidR="00D74D96" w:rsidRPr="000C144C" w:rsidRDefault="00D74D96" w:rsidP="00C37B79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5 Low</w:t>
            </w:r>
          </w:p>
        </w:tc>
        <w:tc>
          <w:tcPr>
            <w:tcW w:w="6379" w:type="dxa"/>
          </w:tcPr>
          <w:p w14:paraId="6C2DFD5E" w14:textId="48AA2533" w:rsidR="00D74D96" w:rsidRPr="000C144C" w:rsidRDefault="00D74D96" w:rsidP="00C72AD9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Procedures in place to ensure annual budget setting is undertaken, precept determined and CCBC informed.</w:t>
            </w:r>
          </w:p>
          <w:p w14:paraId="4D061CCD" w14:textId="61A94DC6" w:rsidR="00D74D96" w:rsidRPr="000C144C" w:rsidRDefault="00D74D96" w:rsidP="00C72AD9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Budget will be balanced through combination of balances (reserves) and precept.  Quarterly budget monitoring.</w:t>
            </w:r>
          </w:p>
        </w:tc>
      </w:tr>
      <w:tr w:rsidR="00D74D96" w:rsidRPr="000C144C" w14:paraId="773FA58C" w14:textId="77777777" w:rsidTr="00897CE1">
        <w:tc>
          <w:tcPr>
            <w:tcW w:w="739" w:type="dxa"/>
          </w:tcPr>
          <w:p w14:paraId="3F183867" w14:textId="3AAC70F9" w:rsidR="00D74D96" w:rsidRPr="000C144C" w:rsidRDefault="00D74D96" w:rsidP="00C37B79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C2</w:t>
            </w:r>
          </w:p>
        </w:tc>
        <w:tc>
          <w:tcPr>
            <w:tcW w:w="3940" w:type="dxa"/>
          </w:tcPr>
          <w:p w14:paraId="1F38A41B" w14:textId="47BEAFD5" w:rsidR="00D74D96" w:rsidRPr="000C144C" w:rsidRDefault="00D74D96" w:rsidP="00C72AD9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Employment law, legal action by employees</w:t>
            </w:r>
          </w:p>
        </w:tc>
        <w:tc>
          <w:tcPr>
            <w:tcW w:w="1417" w:type="dxa"/>
          </w:tcPr>
          <w:p w14:paraId="5AFC6DBC" w14:textId="796C6241" w:rsidR="00D74D96" w:rsidRPr="000C144C" w:rsidRDefault="00D74D96" w:rsidP="00C37B79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210A9B8B" w14:textId="4E025CAF" w:rsidR="00D74D96" w:rsidRPr="000C144C" w:rsidRDefault="00D74D96" w:rsidP="00C37B79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</w:tcPr>
          <w:p w14:paraId="2EFDD998" w14:textId="7109BA69" w:rsidR="00D74D96" w:rsidRPr="000C144C" w:rsidRDefault="00D74D96" w:rsidP="00C37B79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5 Low</w:t>
            </w:r>
          </w:p>
        </w:tc>
        <w:tc>
          <w:tcPr>
            <w:tcW w:w="6379" w:type="dxa"/>
          </w:tcPr>
          <w:p w14:paraId="7EFDF617" w14:textId="77777777" w:rsidR="00D74D96" w:rsidRPr="000C144C" w:rsidRDefault="00D74D96" w:rsidP="00C72AD9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Employees have contracts of employment.</w:t>
            </w:r>
          </w:p>
          <w:p w14:paraId="5B917B9A" w14:textId="63E12942" w:rsidR="00D74D96" w:rsidRPr="000C144C" w:rsidRDefault="00D74D96" w:rsidP="00C72AD9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Council applies terms and conditions for local government staff (note:  Council employs 2 part time staff, does not have its own HR policies but use CCBC policies for guidance in any dispute that arises with staff).</w:t>
            </w:r>
            <w:r w:rsidR="00AF2B40" w:rsidRPr="000C144C">
              <w:rPr>
                <w:rFonts w:ascii="Arial" w:hAnsi="Arial" w:cs="Arial"/>
              </w:rPr>
              <w:t xml:space="preserve"> Pension arrangements in place.</w:t>
            </w:r>
          </w:p>
        </w:tc>
      </w:tr>
      <w:tr w:rsidR="00D74D96" w:rsidRPr="000C144C" w14:paraId="226812C6" w14:textId="77777777" w:rsidTr="00897CE1">
        <w:tc>
          <w:tcPr>
            <w:tcW w:w="739" w:type="dxa"/>
          </w:tcPr>
          <w:p w14:paraId="5C7DDB00" w14:textId="0AC62A84" w:rsidR="00D74D96" w:rsidRPr="000C144C" w:rsidRDefault="00D74D96" w:rsidP="00C37B79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C3</w:t>
            </w:r>
          </w:p>
        </w:tc>
        <w:tc>
          <w:tcPr>
            <w:tcW w:w="3940" w:type="dxa"/>
          </w:tcPr>
          <w:p w14:paraId="634782B0" w14:textId="6BED3B77" w:rsidR="00D74D96" w:rsidRPr="000C144C" w:rsidRDefault="00D74D96" w:rsidP="00C72AD9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Unlawful activities leading to audit investigation</w:t>
            </w:r>
          </w:p>
        </w:tc>
        <w:tc>
          <w:tcPr>
            <w:tcW w:w="1417" w:type="dxa"/>
          </w:tcPr>
          <w:p w14:paraId="496D8529" w14:textId="070F4722" w:rsidR="00D74D96" w:rsidRPr="000C144C" w:rsidRDefault="00D74D96" w:rsidP="00C37B79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099A4CF7" w14:textId="7028A36A" w:rsidR="00D74D96" w:rsidRPr="000C144C" w:rsidRDefault="00D74D96" w:rsidP="00C37B79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</w:tcPr>
          <w:p w14:paraId="7F8755C0" w14:textId="637FCFF5" w:rsidR="00D74D96" w:rsidRPr="000C144C" w:rsidRDefault="00D74D96" w:rsidP="00C37B79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5 Low</w:t>
            </w:r>
          </w:p>
        </w:tc>
        <w:tc>
          <w:tcPr>
            <w:tcW w:w="6379" w:type="dxa"/>
          </w:tcPr>
          <w:p w14:paraId="432DE5C1" w14:textId="77777777" w:rsidR="00D74D96" w:rsidRPr="000C144C" w:rsidRDefault="00D74D96" w:rsidP="00C72AD9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Comply with local government legislation.</w:t>
            </w:r>
          </w:p>
          <w:p w14:paraId="05F1A588" w14:textId="3690630C" w:rsidR="00D74D96" w:rsidRPr="000C144C" w:rsidRDefault="00D74D96" w:rsidP="00C72AD9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 xml:space="preserve">Ensure Standing Orders and Financial Regulations are followed.  </w:t>
            </w:r>
            <w:r w:rsidR="00AF513D" w:rsidRPr="000C144C">
              <w:rPr>
                <w:rFonts w:ascii="Arial" w:hAnsi="Arial" w:cs="Arial"/>
              </w:rPr>
              <w:t xml:space="preserve">Implement </w:t>
            </w:r>
            <w:r w:rsidRPr="000C144C">
              <w:rPr>
                <w:rFonts w:ascii="Arial" w:hAnsi="Arial" w:cs="Arial"/>
              </w:rPr>
              <w:t>Audit Wales recommendations</w:t>
            </w:r>
            <w:r w:rsidR="00E623DD">
              <w:rPr>
                <w:rFonts w:ascii="Arial" w:hAnsi="Arial" w:cs="Arial"/>
              </w:rPr>
              <w:t xml:space="preserve"> as appropriate.</w:t>
            </w:r>
            <w:r w:rsidR="00EA70A5">
              <w:rPr>
                <w:rFonts w:ascii="Arial" w:hAnsi="Arial" w:cs="Arial"/>
              </w:rPr>
              <w:t xml:space="preserve">  </w:t>
            </w:r>
            <w:r w:rsidR="00C20CB5" w:rsidRPr="000C144C">
              <w:rPr>
                <w:rFonts w:ascii="Arial" w:hAnsi="Arial" w:cs="Arial"/>
              </w:rPr>
              <w:t>Financial Reg</w:t>
            </w:r>
            <w:r w:rsidR="00DB79FA" w:rsidRPr="000C144C">
              <w:rPr>
                <w:rFonts w:ascii="Arial" w:hAnsi="Arial" w:cs="Arial"/>
              </w:rPr>
              <w:t xml:space="preserve">ulations </w:t>
            </w:r>
            <w:r w:rsidR="00023E5A" w:rsidRPr="000C144C">
              <w:rPr>
                <w:rFonts w:ascii="Arial" w:hAnsi="Arial" w:cs="Arial"/>
              </w:rPr>
              <w:t xml:space="preserve">reviewed </w:t>
            </w:r>
            <w:r w:rsidR="00A052A3" w:rsidRPr="000C144C">
              <w:rPr>
                <w:rFonts w:ascii="Arial" w:hAnsi="Arial" w:cs="Arial"/>
              </w:rPr>
              <w:t>and updated 2023.</w:t>
            </w:r>
            <w:r w:rsidR="00726E99" w:rsidRPr="000C144C">
              <w:rPr>
                <w:rFonts w:ascii="Arial" w:hAnsi="Arial" w:cs="Arial"/>
              </w:rPr>
              <w:t xml:space="preserve"> </w:t>
            </w:r>
            <w:r w:rsidR="00ED638B">
              <w:rPr>
                <w:rFonts w:ascii="Arial" w:hAnsi="Arial" w:cs="Arial"/>
              </w:rPr>
              <w:t xml:space="preserve"> Standing </w:t>
            </w:r>
            <w:r w:rsidR="00AE0C8D">
              <w:rPr>
                <w:rFonts w:ascii="Arial" w:hAnsi="Arial" w:cs="Arial"/>
              </w:rPr>
              <w:t>orders re</w:t>
            </w:r>
            <w:r w:rsidR="00F95E06">
              <w:rPr>
                <w:rFonts w:ascii="Arial" w:hAnsi="Arial" w:cs="Arial"/>
              </w:rPr>
              <w:t>viewed</w:t>
            </w:r>
            <w:r w:rsidR="00AE0C8D">
              <w:rPr>
                <w:rFonts w:ascii="Arial" w:hAnsi="Arial" w:cs="Arial"/>
              </w:rPr>
              <w:t xml:space="preserve"> </w:t>
            </w:r>
            <w:r w:rsidR="003B6BAF">
              <w:rPr>
                <w:rFonts w:ascii="Arial" w:hAnsi="Arial" w:cs="Arial"/>
              </w:rPr>
              <w:t>and updated</w:t>
            </w:r>
            <w:r w:rsidR="00D25E46">
              <w:rPr>
                <w:rFonts w:ascii="Arial" w:hAnsi="Arial" w:cs="Arial"/>
              </w:rPr>
              <w:t xml:space="preserve"> 2025</w:t>
            </w:r>
            <w:r w:rsidR="003B6BAF">
              <w:rPr>
                <w:rFonts w:ascii="Arial" w:hAnsi="Arial" w:cs="Arial"/>
              </w:rPr>
              <w:t>.</w:t>
            </w:r>
            <w:r w:rsidR="00726E99" w:rsidRPr="000C144C">
              <w:rPr>
                <w:rFonts w:ascii="Arial" w:hAnsi="Arial" w:cs="Arial"/>
              </w:rPr>
              <w:t xml:space="preserve"> Procurement to demonstrate </w:t>
            </w:r>
            <w:r w:rsidR="00CC7B81" w:rsidRPr="000C144C">
              <w:rPr>
                <w:rFonts w:ascii="Arial" w:hAnsi="Arial" w:cs="Arial"/>
              </w:rPr>
              <w:t>value for money.</w:t>
            </w:r>
          </w:p>
        </w:tc>
      </w:tr>
      <w:tr w:rsidR="00D74D96" w:rsidRPr="000C144C" w14:paraId="1FE9E7C0" w14:textId="77777777" w:rsidTr="00897CE1">
        <w:tc>
          <w:tcPr>
            <w:tcW w:w="739" w:type="dxa"/>
          </w:tcPr>
          <w:p w14:paraId="24391AD8" w14:textId="3A47BFFB" w:rsidR="00D74D96" w:rsidRPr="000C144C" w:rsidRDefault="00D74D96" w:rsidP="00C37B79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C4</w:t>
            </w:r>
          </w:p>
        </w:tc>
        <w:tc>
          <w:tcPr>
            <w:tcW w:w="3940" w:type="dxa"/>
          </w:tcPr>
          <w:p w14:paraId="3DC7969A" w14:textId="24D15360" w:rsidR="00D74D96" w:rsidRPr="000C144C" w:rsidRDefault="00D74D96" w:rsidP="00C72AD9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Complaint from electors that Council has failed to comply with law or breached its Standing Orders and Financial Regulations leading to public interest report</w:t>
            </w:r>
          </w:p>
        </w:tc>
        <w:tc>
          <w:tcPr>
            <w:tcW w:w="1417" w:type="dxa"/>
          </w:tcPr>
          <w:p w14:paraId="2CE96C63" w14:textId="764878C6" w:rsidR="00D74D96" w:rsidRPr="000C144C" w:rsidRDefault="003528A8" w:rsidP="00C37B79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</w:tcPr>
          <w:p w14:paraId="11EFCEA9" w14:textId="554E4A5A" w:rsidR="00D74D96" w:rsidRPr="000C144C" w:rsidRDefault="003528A8" w:rsidP="00C37B79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</w:tcPr>
          <w:p w14:paraId="37D7E1D1" w14:textId="37BCE055" w:rsidR="00D74D96" w:rsidRPr="000C144C" w:rsidRDefault="003528A8" w:rsidP="00C37B79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12 Medium</w:t>
            </w:r>
          </w:p>
        </w:tc>
        <w:tc>
          <w:tcPr>
            <w:tcW w:w="6379" w:type="dxa"/>
          </w:tcPr>
          <w:p w14:paraId="5F365295" w14:textId="77777777" w:rsidR="00D74D96" w:rsidRPr="000C144C" w:rsidRDefault="003528A8" w:rsidP="00C72AD9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Ensure all activities are lawful and within scope of Town Council responsibilities.</w:t>
            </w:r>
          </w:p>
          <w:p w14:paraId="6FFEE025" w14:textId="18BAE0E0" w:rsidR="003528A8" w:rsidRPr="000C144C" w:rsidRDefault="003528A8" w:rsidP="00C72AD9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Comply with Standing Orders and Financial Regulations, review as necessary to meet changes in legislation or Council’s operational needs.</w:t>
            </w:r>
          </w:p>
        </w:tc>
      </w:tr>
      <w:tr w:rsidR="003528A8" w:rsidRPr="000C144C" w14:paraId="041E5B63" w14:textId="77777777" w:rsidTr="00897CE1">
        <w:tc>
          <w:tcPr>
            <w:tcW w:w="739" w:type="dxa"/>
          </w:tcPr>
          <w:p w14:paraId="08656A51" w14:textId="2177E866" w:rsidR="003528A8" w:rsidRPr="000C144C" w:rsidRDefault="00495DDC" w:rsidP="00C37B79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C5</w:t>
            </w:r>
          </w:p>
        </w:tc>
        <w:tc>
          <w:tcPr>
            <w:tcW w:w="3940" w:type="dxa"/>
          </w:tcPr>
          <w:p w14:paraId="35AC4D10" w14:textId="14AE5847" w:rsidR="003528A8" w:rsidRPr="000C144C" w:rsidRDefault="00495DDC" w:rsidP="00C72AD9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New duty under Section 6 Environment (Wales) Act 2016</w:t>
            </w:r>
          </w:p>
        </w:tc>
        <w:tc>
          <w:tcPr>
            <w:tcW w:w="1417" w:type="dxa"/>
          </w:tcPr>
          <w:p w14:paraId="2E153C06" w14:textId="17A330CD" w:rsidR="003528A8" w:rsidRPr="000C144C" w:rsidRDefault="00782A39" w:rsidP="00C37B79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7FAC8A84" w14:textId="05487C64" w:rsidR="003528A8" w:rsidRPr="000C144C" w:rsidRDefault="00495DDC" w:rsidP="00C37B79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</w:tcPr>
          <w:p w14:paraId="194AF014" w14:textId="1A71FED2" w:rsidR="003528A8" w:rsidRPr="000C144C" w:rsidRDefault="00782A39" w:rsidP="00C37B79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 xml:space="preserve">4 </w:t>
            </w:r>
            <w:r w:rsidR="00495DDC" w:rsidRPr="000C144C">
              <w:rPr>
                <w:rFonts w:ascii="Arial" w:hAnsi="Arial" w:cs="Arial"/>
              </w:rPr>
              <w:t>Low</w:t>
            </w:r>
          </w:p>
        </w:tc>
        <w:tc>
          <w:tcPr>
            <w:tcW w:w="6379" w:type="dxa"/>
          </w:tcPr>
          <w:p w14:paraId="14802D18" w14:textId="77777777" w:rsidR="003528A8" w:rsidRPr="000C144C" w:rsidRDefault="00495DDC" w:rsidP="00C72AD9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Publish Biodiversity Statement setting out proactive action.</w:t>
            </w:r>
          </w:p>
          <w:p w14:paraId="4631F2B4" w14:textId="087979EA" w:rsidR="00495DDC" w:rsidRPr="000C144C" w:rsidRDefault="00495DDC" w:rsidP="00C72AD9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Submit report to Welsh Government prior to end 2019.</w:t>
            </w:r>
          </w:p>
          <w:p w14:paraId="3746C027" w14:textId="7AB331AA" w:rsidR="00495DDC" w:rsidRPr="000C144C" w:rsidRDefault="00495DDC" w:rsidP="00C72AD9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Keep actions under review.</w:t>
            </w:r>
          </w:p>
          <w:p w14:paraId="6AE8E822" w14:textId="003B26BE" w:rsidR="00495DDC" w:rsidRPr="000C144C" w:rsidRDefault="004C7B5E" w:rsidP="00C72AD9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Th</w:t>
            </w:r>
            <w:r w:rsidR="000C74A4" w:rsidRPr="000C144C">
              <w:rPr>
                <w:rFonts w:ascii="Arial" w:hAnsi="Arial" w:cs="Arial"/>
              </w:rPr>
              <w:t xml:space="preserve">ree year review completed September </w:t>
            </w:r>
            <w:r w:rsidR="00495DDC" w:rsidRPr="000C144C">
              <w:rPr>
                <w:rFonts w:ascii="Arial" w:hAnsi="Arial" w:cs="Arial"/>
              </w:rPr>
              <w:t>2022</w:t>
            </w:r>
            <w:r w:rsidR="00727745">
              <w:rPr>
                <w:rFonts w:ascii="Arial" w:hAnsi="Arial" w:cs="Arial"/>
              </w:rPr>
              <w:t>/July 2025</w:t>
            </w:r>
            <w:r w:rsidR="00495DDC" w:rsidRPr="000C144C">
              <w:rPr>
                <w:rFonts w:ascii="Arial" w:hAnsi="Arial" w:cs="Arial"/>
              </w:rPr>
              <w:t>.</w:t>
            </w:r>
            <w:r w:rsidR="003D1E04" w:rsidRPr="000C144C">
              <w:rPr>
                <w:rFonts w:ascii="Arial" w:hAnsi="Arial" w:cs="Arial"/>
              </w:rPr>
              <w:t xml:space="preserve">  </w:t>
            </w:r>
          </w:p>
        </w:tc>
      </w:tr>
    </w:tbl>
    <w:p w14:paraId="5ADA164D" w14:textId="7C1986CA" w:rsidR="00D74D96" w:rsidRPr="000C144C" w:rsidRDefault="00D74D96" w:rsidP="009C316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A54DE87" w14:textId="24E9D7A8" w:rsidR="00495DDC" w:rsidRPr="000C144C" w:rsidRDefault="00495DDC" w:rsidP="009C316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074B2AE" w14:textId="77777777" w:rsidR="00C37B79" w:rsidRPr="000C144C" w:rsidRDefault="00C37B79" w:rsidP="00495DD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12B33A0" w14:textId="77777777" w:rsidR="00897CE1" w:rsidRDefault="00897CE1" w:rsidP="00495DD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2496AB1" w14:textId="77777777" w:rsidR="00BE5438" w:rsidRDefault="00BE5438" w:rsidP="00495DD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5FF0899" w14:textId="01686070" w:rsidR="00495DDC" w:rsidRPr="000C144C" w:rsidRDefault="00495DDC" w:rsidP="00495DD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C144C">
        <w:rPr>
          <w:rFonts w:ascii="Arial" w:hAnsi="Arial" w:cs="Arial"/>
          <w:b/>
          <w:bCs/>
          <w:sz w:val="28"/>
          <w:szCs w:val="28"/>
        </w:rPr>
        <w:t>Caerphilly Town Council</w:t>
      </w:r>
    </w:p>
    <w:p w14:paraId="63F9A2D5" w14:textId="18A5A3F5" w:rsidR="00495DDC" w:rsidRPr="000C144C" w:rsidRDefault="00495DDC" w:rsidP="00495DD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C144C">
        <w:rPr>
          <w:rFonts w:ascii="Arial" w:hAnsi="Arial" w:cs="Arial"/>
          <w:b/>
          <w:bCs/>
          <w:sz w:val="28"/>
          <w:szCs w:val="28"/>
        </w:rPr>
        <w:t>Risk Assessment 202</w:t>
      </w:r>
      <w:r w:rsidR="00E615D8">
        <w:rPr>
          <w:rFonts w:ascii="Arial" w:hAnsi="Arial" w:cs="Arial"/>
          <w:b/>
          <w:bCs/>
          <w:sz w:val="28"/>
          <w:szCs w:val="28"/>
        </w:rPr>
        <w:t>6</w:t>
      </w:r>
    </w:p>
    <w:p w14:paraId="7AE8A9A1" w14:textId="77777777" w:rsidR="00495DDC" w:rsidRPr="000C144C" w:rsidRDefault="00495DDC" w:rsidP="00495DDC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15452" w:type="dxa"/>
        <w:tblInd w:w="-431" w:type="dxa"/>
        <w:tblLook w:val="04A0" w:firstRow="1" w:lastRow="0" w:firstColumn="1" w:lastColumn="0" w:noHBand="0" w:noVBand="1"/>
      </w:tblPr>
      <w:tblGrid>
        <w:gridCol w:w="739"/>
        <w:gridCol w:w="3785"/>
        <w:gridCol w:w="1418"/>
        <w:gridCol w:w="1133"/>
        <w:gridCol w:w="1884"/>
        <w:gridCol w:w="6493"/>
      </w:tblGrid>
      <w:tr w:rsidR="00495DDC" w:rsidRPr="000C144C" w14:paraId="570966B8" w14:textId="77777777" w:rsidTr="009029C2">
        <w:tc>
          <w:tcPr>
            <w:tcW w:w="15452" w:type="dxa"/>
            <w:gridSpan w:val="6"/>
          </w:tcPr>
          <w:p w14:paraId="4AC0870A" w14:textId="606684FF" w:rsidR="00495DDC" w:rsidRPr="000C144C" w:rsidRDefault="00F703E5" w:rsidP="00F703E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   </w:t>
            </w:r>
            <w:r w:rsidR="00495DDC" w:rsidRPr="000C144C">
              <w:rPr>
                <w:rFonts w:ascii="Arial" w:hAnsi="Arial" w:cs="Arial"/>
                <w:b/>
                <w:bCs/>
              </w:rPr>
              <w:t>Financial Risks</w:t>
            </w:r>
          </w:p>
        </w:tc>
      </w:tr>
      <w:tr w:rsidR="00495DDC" w:rsidRPr="000C144C" w14:paraId="12113206" w14:textId="77777777" w:rsidTr="00897CE1">
        <w:tc>
          <w:tcPr>
            <w:tcW w:w="739" w:type="dxa"/>
          </w:tcPr>
          <w:p w14:paraId="1EB683C0" w14:textId="77777777" w:rsidR="00495DDC" w:rsidRPr="000C144C" w:rsidRDefault="00495DDC" w:rsidP="00E2755D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44C">
              <w:rPr>
                <w:rFonts w:ascii="Arial" w:hAnsi="Arial" w:cs="Arial"/>
                <w:b/>
                <w:bCs/>
              </w:rPr>
              <w:t>Ref</w:t>
            </w:r>
          </w:p>
        </w:tc>
        <w:tc>
          <w:tcPr>
            <w:tcW w:w="3798" w:type="dxa"/>
          </w:tcPr>
          <w:p w14:paraId="5AE92D99" w14:textId="77777777" w:rsidR="00495DDC" w:rsidRPr="000C144C" w:rsidRDefault="00495DDC" w:rsidP="00E2755D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44C">
              <w:rPr>
                <w:rFonts w:ascii="Arial" w:hAnsi="Arial" w:cs="Arial"/>
                <w:b/>
                <w:bCs/>
              </w:rPr>
              <w:t>Nature of Risk</w:t>
            </w:r>
          </w:p>
        </w:tc>
        <w:tc>
          <w:tcPr>
            <w:tcW w:w="1418" w:type="dxa"/>
          </w:tcPr>
          <w:p w14:paraId="3E87200C" w14:textId="77777777" w:rsidR="00495DDC" w:rsidRPr="000C144C" w:rsidRDefault="00495DDC" w:rsidP="00E2755D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44C">
              <w:rPr>
                <w:rFonts w:ascii="Arial" w:hAnsi="Arial" w:cs="Arial"/>
                <w:b/>
                <w:bCs/>
              </w:rPr>
              <w:t>Likelihood</w:t>
            </w:r>
          </w:p>
          <w:p w14:paraId="60E5418D" w14:textId="77777777" w:rsidR="00495DDC" w:rsidRPr="000C144C" w:rsidRDefault="00495DDC" w:rsidP="00E2755D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44C">
              <w:rPr>
                <w:rFonts w:ascii="Arial" w:hAnsi="Arial" w:cs="Arial"/>
                <w:b/>
                <w:bCs/>
              </w:rPr>
              <w:t>1-5</w:t>
            </w:r>
          </w:p>
        </w:tc>
        <w:tc>
          <w:tcPr>
            <w:tcW w:w="1134" w:type="dxa"/>
          </w:tcPr>
          <w:p w14:paraId="5610AC37" w14:textId="77777777" w:rsidR="00495DDC" w:rsidRPr="000C144C" w:rsidRDefault="00495DDC" w:rsidP="00E2755D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44C">
              <w:rPr>
                <w:rFonts w:ascii="Arial" w:hAnsi="Arial" w:cs="Arial"/>
                <w:b/>
                <w:bCs/>
              </w:rPr>
              <w:t>Impact</w:t>
            </w:r>
          </w:p>
          <w:p w14:paraId="58ABACB2" w14:textId="77777777" w:rsidR="00495DDC" w:rsidRPr="000C144C" w:rsidRDefault="00495DDC" w:rsidP="00E2755D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44C">
              <w:rPr>
                <w:rFonts w:ascii="Arial" w:hAnsi="Arial" w:cs="Arial"/>
                <w:b/>
                <w:bCs/>
              </w:rPr>
              <w:t>1-5</w:t>
            </w:r>
          </w:p>
        </w:tc>
        <w:tc>
          <w:tcPr>
            <w:tcW w:w="1842" w:type="dxa"/>
          </w:tcPr>
          <w:p w14:paraId="4D0D0606" w14:textId="77777777" w:rsidR="00495DDC" w:rsidRPr="000C144C" w:rsidRDefault="00495DDC" w:rsidP="00E2755D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44C">
              <w:rPr>
                <w:rFonts w:ascii="Arial" w:hAnsi="Arial" w:cs="Arial"/>
                <w:b/>
                <w:bCs/>
              </w:rPr>
              <w:t>Score/Severity</w:t>
            </w:r>
          </w:p>
        </w:tc>
        <w:tc>
          <w:tcPr>
            <w:tcW w:w="6521" w:type="dxa"/>
          </w:tcPr>
          <w:p w14:paraId="07ACFA76" w14:textId="77777777" w:rsidR="00495DDC" w:rsidRPr="000C144C" w:rsidRDefault="00495DDC" w:rsidP="00E2755D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44C">
              <w:rPr>
                <w:rFonts w:ascii="Arial" w:hAnsi="Arial" w:cs="Arial"/>
                <w:b/>
                <w:bCs/>
              </w:rPr>
              <w:t>Mitigating Controls</w:t>
            </w:r>
          </w:p>
        </w:tc>
      </w:tr>
      <w:tr w:rsidR="00495DDC" w:rsidRPr="000C144C" w14:paraId="7A73837E" w14:textId="77777777" w:rsidTr="00897CE1">
        <w:tc>
          <w:tcPr>
            <w:tcW w:w="739" w:type="dxa"/>
          </w:tcPr>
          <w:p w14:paraId="7E070654" w14:textId="570F492D" w:rsidR="00495DDC" w:rsidRPr="000C144C" w:rsidRDefault="00495DDC" w:rsidP="00E2755D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F1</w:t>
            </w:r>
          </w:p>
        </w:tc>
        <w:tc>
          <w:tcPr>
            <w:tcW w:w="3798" w:type="dxa"/>
          </w:tcPr>
          <w:p w14:paraId="6E8AC910" w14:textId="64BBB694" w:rsidR="00495DDC" w:rsidRPr="000C144C" w:rsidRDefault="00495DDC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Failure to submit Annual Return</w:t>
            </w:r>
          </w:p>
        </w:tc>
        <w:tc>
          <w:tcPr>
            <w:tcW w:w="1418" w:type="dxa"/>
          </w:tcPr>
          <w:p w14:paraId="5D505117" w14:textId="10582D40" w:rsidR="00495DDC" w:rsidRPr="000C144C" w:rsidRDefault="00495DDC" w:rsidP="00E2755D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6D43B6F2" w14:textId="21CCAFCB" w:rsidR="00495DDC" w:rsidRPr="000C144C" w:rsidRDefault="00495DDC" w:rsidP="00E2755D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3</w:t>
            </w:r>
          </w:p>
        </w:tc>
        <w:tc>
          <w:tcPr>
            <w:tcW w:w="1842" w:type="dxa"/>
          </w:tcPr>
          <w:p w14:paraId="59CE48B7" w14:textId="7AC83422" w:rsidR="00495DDC" w:rsidRPr="000C144C" w:rsidRDefault="00495DDC" w:rsidP="00E2755D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3 Low</w:t>
            </w:r>
          </w:p>
        </w:tc>
        <w:tc>
          <w:tcPr>
            <w:tcW w:w="6521" w:type="dxa"/>
          </w:tcPr>
          <w:p w14:paraId="59C87669" w14:textId="0C686752" w:rsidR="00495DDC" w:rsidRPr="000C144C" w:rsidRDefault="00495DDC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Procedure and timescale for completing Annual Return is followed by Town Clerk.</w:t>
            </w:r>
          </w:p>
        </w:tc>
      </w:tr>
      <w:tr w:rsidR="00495DDC" w:rsidRPr="000C144C" w14:paraId="36CB55B8" w14:textId="77777777" w:rsidTr="00897CE1">
        <w:tc>
          <w:tcPr>
            <w:tcW w:w="739" w:type="dxa"/>
          </w:tcPr>
          <w:p w14:paraId="6A945CCD" w14:textId="072565AC" w:rsidR="00495DDC" w:rsidRPr="000C144C" w:rsidRDefault="00495DDC" w:rsidP="00E2755D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F2</w:t>
            </w:r>
          </w:p>
        </w:tc>
        <w:tc>
          <w:tcPr>
            <w:tcW w:w="3798" w:type="dxa"/>
          </w:tcPr>
          <w:p w14:paraId="58B91504" w14:textId="27F9BD2D" w:rsidR="00495DDC" w:rsidRPr="000C144C" w:rsidRDefault="00D8498B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Failure to set precept and agree budget</w:t>
            </w:r>
          </w:p>
        </w:tc>
        <w:tc>
          <w:tcPr>
            <w:tcW w:w="1418" w:type="dxa"/>
          </w:tcPr>
          <w:p w14:paraId="4F680D8C" w14:textId="32DB307B" w:rsidR="00495DDC" w:rsidRPr="000C144C" w:rsidRDefault="00D8498B" w:rsidP="00E2755D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65DC9E8E" w14:textId="1DDF9CF4" w:rsidR="00495DDC" w:rsidRPr="000C144C" w:rsidRDefault="00D8498B" w:rsidP="00E2755D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5</w:t>
            </w:r>
          </w:p>
        </w:tc>
        <w:tc>
          <w:tcPr>
            <w:tcW w:w="1842" w:type="dxa"/>
          </w:tcPr>
          <w:p w14:paraId="5BBBA099" w14:textId="2F10037E" w:rsidR="00495DDC" w:rsidRPr="000C144C" w:rsidRDefault="00D8498B" w:rsidP="00E2755D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5 Low</w:t>
            </w:r>
          </w:p>
        </w:tc>
        <w:tc>
          <w:tcPr>
            <w:tcW w:w="6521" w:type="dxa"/>
          </w:tcPr>
          <w:p w14:paraId="0F3775E6" w14:textId="3FB814BA" w:rsidR="00495DDC" w:rsidRPr="000C144C" w:rsidRDefault="00D8498B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Budget approval process in place.</w:t>
            </w:r>
          </w:p>
          <w:p w14:paraId="480D06D1" w14:textId="7DAA8A0B" w:rsidR="00D8498B" w:rsidRPr="000C144C" w:rsidRDefault="00D8498B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Budget prepared for Council meeting in November.  Precept determined and CCBC notified.</w:t>
            </w:r>
          </w:p>
        </w:tc>
      </w:tr>
      <w:tr w:rsidR="00D8498B" w:rsidRPr="000C144C" w14:paraId="2EBE1B6F" w14:textId="77777777" w:rsidTr="00897CE1">
        <w:tc>
          <w:tcPr>
            <w:tcW w:w="739" w:type="dxa"/>
          </w:tcPr>
          <w:p w14:paraId="120A1EBE" w14:textId="0826D324" w:rsidR="00D8498B" w:rsidRPr="000C144C" w:rsidRDefault="00D8498B" w:rsidP="00E2755D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F3</w:t>
            </w:r>
          </w:p>
        </w:tc>
        <w:tc>
          <w:tcPr>
            <w:tcW w:w="3798" w:type="dxa"/>
          </w:tcPr>
          <w:p w14:paraId="294A0F5B" w14:textId="2826608F" w:rsidR="00D8498B" w:rsidRPr="000C144C" w:rsidRDefault="00D8498B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Expenditure not in accordance with budget</w:t>
            </w:r>
          </w:p>
        </w:tc>
        <w:tc>
          <w:tcPr>
            <w:tcW w:w="1418" w:type="dxa"/>
          </w:tcPr>
          <w:p w14:paraId="193BCF9B" w14:textId="6C70F82E" w:rsidR="00D8498B" w:rsidRPr="000C144C" w:rsidRDefault="00D8498B" w:rsidP="00E2755D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269833F8" w14:textId="3D352049" w:rsidR="00D8498B" w:rsidRPr="000C144C" w:rsidRDefault="00D8498B" w:rsidP="00E2755D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5</w:t>
            </w:r>
          </w:p>
        </w:tc>
        <w:tc>
          <w:tcPr>
            <w:tcW w:w="1842" w:type="dxa"/>
          </w:tcPr>
          <w:p w14:paraId="380E6F96" w14:textId="3275D4A2" w:rsidR="00D8498B" w:rsidRPr="000C144C" w:rsidRDefault="00D8498B" w:rsidP="00E2755D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5 Low</w:t>
            </w:r>
          </w:p>
        </w:tc>
        <w:tc>
          <w:tcPr>
            <w:tcW w:w="6521" w:type="dxa"/>
          </w:tcPr>
          <w:p w14:paraId="353E5B2D" w14:textId="77777777" w:rsidR="00D8498B" w:rsidRPr="000C144C" w:rsidRDefault="00D8498B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Quarterly budget monitoring</w:t>
            </w:r>
          </w:p>
          <w:p w14:paraId="1CDB93B4" w14:textId="36B6384B" w:rsidR="00D8498B" w:rsidRPr="000C144C" w:rsidRDefault="00D8498B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Variances reported and approved</w:t>
            </w:r>
            <w:r w:rsidR="00E2755D" w:rsidRPr="000C144C">
              <w:rPr>
                <w:rFonts w:ascii="Arial" w:hAnsi="Arial" w:cs="Arial"/>
              </w:rPr>
              <w:t>.</w:t>
            </w:r>
          </w:p>
        </w:tc>
      </w:tr>
      <w:tr w:rsidR="00D8498B" w:rsidRPr="000C144C" w14:paraId="1B238AEA" w14:textId="77777777" w:rsidTr="00897CE1">
        <w:tc>
          <w:tcPr>
            <w:tcW w:w="739" w:type="dxa"/>
          </w:tcPr>
          <w:p w14:paraId="1E00A556" w14:textId="17BF0DAA" w:rsidR="00D8498B" w:rsidRPr="000C144C" w:rsidRDefault="00D8498B" w:rsidP="00E2755D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F4</w:t>
            </w:r>
          </w:p>
        </w:tc>
        <w:tc>
          <w:tcPr>
            <w:tcW w:w="3798" w:type="dxa"/>
          </w:tcPr>
          <w:p w14:paraId="19D3A0E6" w14:textId="2588DC6E" w:rsidR="00D8498B" w:rsidRPr="000C144C" w:rsidRDefault="00D8498B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Unlawful expenditure resulting in public interest report</w:t>
            </w:r>
          </w:p>
        </w:tc>
        <w:tc>
          <w:tcPr>
            <w:tcW w:w="1418" w:type="dxa"/>
          </w:tcPr>
          <w:p w14:paraId="66D0440F" w14:textId="0E7D1C57" w:rsidR="00D8498B" w:rsidRPr="000C144C" w:rsidRDefault="00D8498B" w:rsidP="00E2755D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5ECFEF9B" w14:textId="70B4E7CE" w:rsidR="00D8498B" w:rsidRPr="000C144C" w:rsidRDefault="00D8498B" w:rsidP="00E2755D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5</w:t>
            </w:r>
          </w:p>
        </w:tc>
        <w:tc>
          <w:tcPr>
            <w:tcW w:w="1842" w:type="dxa"/>
          </w:tcPr>
          <w:p w14:paraId="6A27E652" w14:textId="05CB083E" w:rsidR="00D8498B" w:rsidRPr="000C144C" w:rsidRDefault="00D8498B" w:rsidP="00E2755D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5 Low</w:t>
            </w:r>
          </w:p>
        </w:tc>
        <w:tc>
          <w:tcPr>
            <w:tcW w:w="6521" w:type="dxa"/>
          </w:tcPr>
          <w:p w14:paraId="29BEBCB8" w14:textId="77777777" w:rsidR="00D8498B" w:rsidRPr="000C144C" w:rsidRDefault="00D8498B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Compliance with legislation. S137 expenditure is not exceeded.</w:t>
            </w:r>
          </w:p>
          <w:p w14:paraId="0D062D9A" w14:textId="77777777" w:rsidR="00D8498B" w:rsidRPr="000C144C" w:rsidRDefault="00D8498B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Internal and external audit.</w:t>
            </w:r>
          </w:p>
          <w:p w14:paraId="17BBCFE7" w14:textId="650AD040" w:rsidR="00736D77" w:rsidRPr="000C144C" w:rsidRDefault="00736D77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Tende</w:t>
            </w:r>
            <w:r w:rsidR="00BE510E" w:rsidRPr="000C144C">
              <w:rPr>
                <w:rFonts w:ascii="Arial" w:hAnsi="Arial" w:cs="Arial"/>
              </w:rPr>
              <w:t>r process in compliance with Financial Regulations.</w:t>
            </w:r>
          </w:p>
        </w:tc>
      </w:tr>
      <w:tr w:rsidR="00D8498B" w:rsidRPr="000C144C" w14:paraId="43E3B07F" w14:textId="77777777" w:rsidTr="00897CE1">
        <w:tc>
          <w:tcPr>
            <w:tcW w:w="739" w:type="dxa"/>
          </w:tcPr>
          <w:p w14:paraId="3B92322E" w14:textId="6763BB2E" w:rsidR="00D8498B" w:rsidRPr="000C144C" w:rsidRDefault="00D8498B" w:rsidP="00E2755D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F5</w:t>
            </w:r>
          </w:p>
        </w:tc>
        <w:tc>
          <w:tcPr>
            <w:tcW w:w="3798" w:type="dxa"/>
          </w:tcPr>
          <w:p w14:paraId="729BDD88" w14:textId="3154F255" w:rsidR="00D8498B" w:rsidRPr="000C144C" w:rsidRDefault="00D8498B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Loss of cash</w:t>
            </w:r>
          </w:p>
        </w:tc>
        <w:tc>
          <w:tcPr>
            <w:tcW w:w="1418" w:type="dxa"/>
          </w:tcPr>
          <w:p w14:paraId="608EADE7" w14:textId="22E16F69" w:rsidR="00D8498B" w:rsidRPr="000C144C" w:rsidRDefault="00D8498B" w:rsidP="00E2755D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5CB26EBA" w14:textId="3D7BE264" w:rsidR="00D8498B" w:rsidRPr="000C144C" w:rsidRDefault="00D8498B" w:rsidP="00E2755D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3</w:t>
            </w:r>
          </w:p>
        </w:tc>
        <w:tc>
          <w:tcPr>
            <w:tcW w:w="1842" w:type="dxa"/>
          </w:tcPr>
          <w:p w14:paraId="444EC06B" w14:textId="3C4CB689" w:rsidR="00D8498B" w:rsidRPr="000C144C" w:rsidRDefault="00D8498B" w:rsidP="00E2755D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3 Low</w:t>
            </w:r>
          </w:p>
        </w:tc>
        <w:tc>
          <w:tcPr>
            <w:tcW w:w="6521" w:type="dxa"/>
          </w:tcPr>
          <w:p w14:paraId="0DA7EF67" w14:textId="77777777" w:rsidR="00D8498B" w:rsidRPr="000C144C" w:rsidRDefault="00D8498B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Council has no petty cash.</w:t>
            </w:r>
          </w:p>
          <w:p w14:paraId="1C38A376" w14:textId="6C6A26C4" w:rsidR="00D8498B" w:rsidRPr="000C144C" w:rsidRDefault="00D8498B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All payments authorised by Town Clerk, recorded in cash book or equivalent and reported to Council on monthly basis.  Internal audit reconciles payments against b</w:t>
            </w:r>
            <w:r w:rsidR="00AF513D" w:rsidRPr="000C144C">
              <w:rPr>
                <w:rFonts w:ascii="Arial" w:hAnsi="Arial" w:cs="Arial"/>
              </w:rPr>
              <w:t>ank</w:t>
            </w:r>
            <w:r w:rsidRPr="000C144C">
              <w:rPr>
                <w:rFonts w:ascii="Arial" w:hAnsi="Arial" w:cs="Arial"/>
              </w:rPr>
              <w:t xml:space="preserve"> statements.</w:t>
            </w:r>
          </w:p>
        </w:tc>
      </w:tr>
      <w:tr w:rsidR="00D8498B" w:rsidRPr="000C144C" w14:paraId="43AF8BE4" w14:textId="77777777" w:rsidTr="00897CE1">
        <w:tc>
          <w:tcPr>
            <w:tcW w:w="739" w:type="dxa"/>
          </w:tcPr>
          <w:p w14:paraId="7398FEBB" w14:textId="68DE8D72" w:rsidR="00D8498B" w:rsidRPr="000C144C" w:rsidRDefault="00D8498B" w:rsidP="00E2755D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F6</w:t>
            </w:r>
          </w:p>
        </w:tc>
        <w:tc>
          <w:tcPr>
            <w:tcW w:w="3798" w:type="dxa"/>
          </w:tcPr>
          <w:p w14:paraId="4F713954" w14:textId="1E7A1E04" w:rsidR="00D8498B" w:rsidRPr="000C144C" w:rsidRDefault="00D8498B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Adequacy of Reserves</w:t>
            </w:r>
          </w:p>
        </w:tc>
        <w:tc>
          <w:tcPr>
            <w:tcW w:w="1418" w:type="dxa"/>
          </w:tcPr>
          <w:p w14:paraId="45B12CD9" w14:textId="4DDE3E3E" w:rsidR="00D8498B" w:rsidRPr="000C144C" w:rsidRDefault="00D8498B" w:rsidP="00E2755D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391258CC" w14:textId="6206BE1B" w:rsidR="00D8498B" w:rsidRPr="000C144C" w:rsidRDefault="00D8498B" w:rsidP="00E2755D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3</w:t>
            </w:r>
          </w:p>
        </w:tc>
        <w:tc>
          <w:tcPr>
            <w:tcW w:w="1842" w:type="dxa"/>
          </w:tcPr>
          <w:p w14:paraId="0FE56D65" w14:textId="736C42A2" w:rsidR="00D8498B" w:rsidRPr="000C144C" w:rsidRDefault="00D8498B" w:rsidP="00E2755D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3 Low</w:t>
            </w:r>
          </w:p>
        </w:tc>
        <w:tc>
          <w:tcPr>
            <w:tcW w:w="6521" w:type="dxa"/>
          </w:tcPr>
          <w:p w14:paraId="1CF5B800" w14:textId="474C87FD" w:rsidR="00D8498B" w:rsidRPr="000C144C" w:rsidRDefault="00D8498B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 xml:space="preserve">Council has approved policy for </w:t>
            </w:r>
            <w:r w:rsidR="00575C29" w:rsidRPr="000C144C">
              <w:rPr>
                <w:rFonts w:ascii="Arial" w:hAnsi="Arial" w:cs="Arial"/>
              </w:rPr>
              <w:t>operational</w:t>
            </w:r>
            <w:r w:rsidRPr="000C144C">
              <w:rPr>
                <w:rFonts w:ascii="Arial" w:hAnsi="Arial" w:cs="Arial"/>
              </w:rPr>
              <w:t xml:space="preserve"> and restricted reserves.</w:t>
            </w:r>
          </w:p>
          <w:p w14:paraId="6FA262A7" w14:textId="073F5B16" w:rsidR="00D8498B" w:rsidRPr="000C144C" w:rsidRDefault="00D8498B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Reserves are part of medium</w:t>
            </w:r>
            <w:r w:rsidR="00C37DD8" w:rsidRPr="000C144C">
              <w:rPr>
                <w:rFonts w:ascii="Arial" w:hAnsi="Arial" w:cs="Arial"/>
              </w:rPr>
              <w:t xml:space="preserve"> </w:t>
            </w:r>
            <w:r w:rsidRPr="000C144C">
              <w:rPr>
                <w:rFonts w:ascii="Arial" w:hAnsi="Arial" w:cs="Arial"/>
              </w:rPr>
              <w:t>term financial planning and integral to budget planning.</w:t>
            </w:r>
          </w:p>
        </w:tc>
      </w:tr>
      <w:tr w:rsidR="00D8498B" w:rsidRPr="000C144C" w14:paraId="69CEC08D" w14:textId="77777777" w:rsidTr="00897CE1">
        <w:tc>
          <w:tcPr>
            <w:tcW w:w="739" w:type="dxa"/>
          </w:tcPr>
          <w:p w14:paraId="7FF33EC9" w14:textId="7D7E0FC7" w:rsidR="00D8498B" w:rsidRPr="000C144C" w:rsidRDefault="00D8498B" w:rsidP="00E2755D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F7</w:t>
            </w:r>
          </w:p>
        </w:tc>
        <w:tc>
          <w:tcPr>
            <w:tcW w:w="3798" w:type="dxa"/>
          </w:tcPr>
          <w:p w14:paraId="31BCB34F" w14:textId="5CB28658" w:rsidR="00D8498B" w:rsidRPr="000C144C" w:rsidRDefault="00D8498B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Poor Management of Finances</w:t>
            </w:r>
          </w:p>
        </w:tc>
        <w:tc>
          <w:tcPr>
            <w:tcW w:w="1418" w:type="dxa"/>
          </w:tcPr>
          <w:p w14:paraId="2F37B524" w14:textId="47D8BF86" w:rsidR="00D8498B" w:rsidRPr="000C144C" w:rsidRDefault="00D8498B" w:rsidP="00E2755D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072CFEF2" w14:textId="6138648C" w:rsidR="00D8498B" w:rsidRPr="000C144C" w:rsidRDefault="00D8498B" w:rsidP="00E2755D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5</w:t>
            </w:r>
          </w:p>
        </w:tc>
        <w:tc>
          <w:tcPr>
            <w:tcW w:w="1842" w:type="dxa"/>
          </w:tcPr>
          <w:p w14:paraId="643D4DB9" w14:textId="3D397B72" w:rsidR="00D8498B" w:rsidRPr="000C144C" w:rsidRDefault="00D8498B" w:rsidP="00E2755D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5 Low</w:t>
            </w:r>
          </w:p>
        </w:tc>
        <w:tc>
          <w:tcPr>
            <w:tcW w:w="6521" w:type="dxa"/>
          </w:tcPr>
          <w:p w14:paraId="03CD63CE" w14:textId="00ABAE70" w:rsidR="00D8498B" w:rsidRPr="000C144C" w:rsidRDefault="00D8498B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Quarterly budget monitoring.</w:t>
            </w:r>
          </w:p>
          <w:p w14:paraId="350C45F9" w14:textId="77777777" w:rsidR="00D8498B" w:rsidRPr="000C144C" w:rsidRDefault="00D8498B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Monthly reporting of payments.</w:t>
            </w:r>
          </w:p>
          <w:p w14:paraId="23E3F64D" w14:textId="77777777" w:rsidR="00D8498B" w:rsidRPr="000C144C" w:rsidRDefault="00D8498B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Reconciliation of bank accounts to cash book.</w:t>
            </w:r>
          </w:p>
          <w:p w14:paraId="1EDB9ACF" w14:textId="3D63DAD6" w:rsidR="00D8498B" w:rsidRPr="000C144C" w:rsidRDefault="00D8498B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Internal and external</w:t>
            </w:r>
            <w:r w:rsidR="0074434A" w:rsidRPr="000C144C">
              <w:rPr>
                <w:rFonts w:ascii="Arial" w:hAnsi="Arial" w:cs="Arial"/>
              </w:rPr>
              <w:t xml:space="preserve"> audit.</w:t>
            </w:r>
            <w:r w:rsidRPr="000C144C">
              <w:rPr>
                <w:rFonts w:ascii="Arial" w:hAnsi="Arial" w:cs="Arial"/>
              </w:rPr>
              <w:t xml:space="preserve"> </w:t>
            </w:r>
            <w:r w:rsidR="00EA63D5">
              <w:rPr>
                <w:rFonts w:ascii="Arial" w:hAnsi="Arial" w:cs="Arial"/>
              </w:rPr>
              <w:t xml:space="preserve">Unqualified </w:t>
            </w:r>
            <w:r w:rsidR="0065228D">
              <w:rPr>
                <w:rFonts w:ascii="Arial" w:hAnsi="Arial" w:cs="Arial"/>
              </w:rPr>
              <w:t>audit 2024/25</w:t>
            </w:r>
            <w:r w:rsidR="005D725A">
              <w:rPr>
                <w:rFonts w:ascii="Arial" w:hAnsi="Arial" w:cs="Arial"/>
              </w:rPr>
              <w:t>.</w:t>
            </w:r>
          </w:p>
        </w:tc>
      </w:tr>
    </w:tbl>
    <w:p w14:paraId="3A031030" w14:textId="40513E68" w:rsidR="00495DDC" w:rsidRPr="000C144C" w:rsidRDefault="00495DDC" w:rsidP="009C316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7D3E0B8" w14:textId="6660AA83" w:rsidR="008343B2" w:rsidRPr="000C144C" w:rsidRDefault="008343B2" w:rsidP="009C316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57A6238" w14:textId="6316D722" w:rsidR="008343B2" w:rsidRPr="000C144C" w:rsidRDefault="008343B2" w:rsidP="009C316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1CBCCB6" w14:textId="527913CB" w:rsidR="008343B2" w:rsidRPr="000C144C" w:rsidRDefault="008343B2" w:rsidP="00640A3C">
      <w:pPr>
        <w:rPr>
          <w:rFonts w:ascii="Arial" w:hAnsi="Arial" w:cs="Arial"/>
          <w:b/>
          <w:bCs/>
          <w:sz w:val="28"/>
          <w:szCs w:val="28"/>
        </w:rPr>
      </w:pPr>
    </w:p>
    <w:p w14:paraId="7F4F693D" w14:textId="77777777" w:rsidR="00E86698" w:rsidRDefault="00E86698" w:rsidP="00640A3C">
      <w:pPr>
        <w:rPr>
          <w:rFonts w:ascii="Arial" w:hAnsi="Arial" w:cs="Arial"/>
          <w:b/>
          <w:bCs/>
          <w:sz w:val="28"/>
          <w:szCs w:val="28"/>
        </w:rPr>
      </w:pPr>
    </w:p>
    <w:p w14:paraId="41F569F1" w14:textId="77777777" w:rsidR="00D97F0D" w:rsidRDefault="00D97F0D" w:rsidP="00640A3C">
      <w:pPr>
        <w:rPr>
          <w:rFonts w:ascii="Arial" w:hAnsi="Arial" w:cs="Arial"/>
          <w:b/>
          <w:bCs/>
          <w:sz w:val="28"/>
          <w:szCs w:val="28"/>
        </w:rPr>
      </w:pPr>
    </w:p>
    <w:p w14:paraId="0D03B9B0" w14:textId="77777777" w:rsidR="00D97F0D" w:rsidRPr="000C144C" w:rsidRDefault="00D97F0D" w:rsidP="00640A3C">
      <w:pPr>
        <w:rPr>
          <w:rFonts w:ascii="Arial" w:hAnsi="Arial" w:cs="Arial"/>
          <w:b/>
          <w:bCs/>
          <w:sz w:val="28"/>
          <w:szCs w:val="28"/>
        </w:rPr>
      </w:pPr>
    </w:p>
    <w:p w14:paraId="39A5CBD8" w14:textId="77777777" w:rsidR="008343B2" w:rsidRPr="000C144C" w:rsidRDefault="008343B2" w:rsidP="008343B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C144C">
        <w:rPr>
          <w:rFonts w:ascii="Arial" w:hAnsi="Arial" w:cs="Arial"/>
          <w:b/>
          <w:bCs/>
          <w:sz w:val="28"/>
          <w:szCs w:val="28"/>
        </w:rPr>
        <w:t>Caerphilly Town Council</w:t>
      </w:r>
    </w:p>
    <w:p w14:paraId="2889E2B4" w14:textId="37ABA36C" w:rsidR="008343B2" w:rsidRPr="000C144C" w:rsidRDefault="008343B2" w:rsidP="008343B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C144C">
        <w:rPr>
          <w:rFonts w:ascii="Arial" w:hAnsi="Arial" w:cs="Arial"/>
          <w:b/>
          <w:bCs/>
          <w:sz w:val="28"/>
          <w:szCs w:val="28"/>
        </w:rPr>
        <w:t>Risk Assessment 202</w:t>
      </w:r>
      <w:r w:rsidR="005D725A">
        <w:rPr>
          <w:rFonts w:ascii="Arial" w:hAnsi="Arial" w:cs="Arial"/>
          <w:b/>
          <w:bCs/>
          <w:sz w:val="28"/>
          <w:szCs w:val="28"/>
        </w:rPr>
        <w:t>6</w:t>
      </w:r>
    </w:p>
    <w:p w14:paraId="4CCAE6EF" w14:textId="77777777" w:rsidR="008343B2" w:rsidRPr="000C144C" w:rsidRDefault="008343B2" w:rsidP="008343B2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15452" w:type="dxa"/>
        <w:tblInd w:w="-431" w:type="dxa"/>
        <w:tblLook w:val="04A0" w:firstRow="1" w:lastRow="0" w:firstColumn="1" w:lastColumn="0" w:noHBand="0" w:noVBand="1"/>
      </w:tblPr>
      <w:tblGrid>
        <w:gridCol w:w="739"/>
        <w:gridCol w:w="3656"/>
        <w:gridCol w:w="1418"/>
        <w:gridCol w:w="1134"/>
        <w:gridCol w:w="1984"/>
        <w:gridCol w:w="6521"/>
      </w:tblGrid>
      <w:tr w:rsidR="008343B2" w:rsidRPr="000C144C" w14:paraId="6937A061" w14:textId="77777777" w:rsidTr="009029C2">
        <w:tc>
          <w:tcPr>
            <w:tcW w:w="15452" w:type="dxa"/>
            <w:gridSpan w:val="6"/>
          </w:tcPr>
          <w:p w14:paraId="1F0A4CF9" w14:textId="779E363F" w:rsidR="008343B2" w:rsidRPr="000C144C" w:rsidRDefault="00F703E5" w:rsidP="00F703E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 </w:t>
            </w:r>
            <w:r w:rsidR="008343B2" w:rsidRPr="000C144C">
              <w:rPr>
                <w:rFonts w:ascii="Arial" w:hAnsi="Arial" w:cs="Arial"/>
                <w:b/>
                <w:bCs/>
              </w:rPr>
              <w:t>Financial Risks</w:t>
            </w:r>
          </w:p>
        </w:tc>
      </w:tr>
      <w:tr w:rsidR="008343B2" w:rsidRPr="000C144C" w14:paraId="7FD646CC" w14:textId="77777777" w:rsidTr="00897CE1">
        <w:tc>
          <w:tcPr>
            <w:tcW w:w="739" w:type="dxa"/>
          </w:tcPr>
          <w:p w14:paraId="1610A4B9" w14:textId="77777777" w:rsidR="008343B2" w:rsidRPr="000C144C" w:rsidRDefault="008343B2" w:rsidP="00E2755D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44C">
              <w:rPr>
                <w:rFonts w:ascii="Arial" w:hAnsi="Arial" w:cs="Arial"/>
                <w:b/>
                <w:bCs/>
              </w:rPr>
              <w:t>Ref</w:t>
            </w:r>
          </w:p>
        </w:tc>
        <w:tc>
          <w:tcPr>
            <w:tcW w:w="3656" w:type="dxa"/>
          </w:tcPr>
          <w:p w14:paraId="178C0DDF" w14:textId="77777777" w:rsidR="008343B2" w:rsidRPr="000C144C" w:rsidRDefault="008343B2" w:rsidP="00E2755D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44C">
              <w:rPr>
                <w:rFonts w:ascii="Arial" w:hAnsi="Arial" w:cs="Arial"/>
                <w:b/>
                <w:bCs/>
              </w:rPr>
              <w:t>Nature of Risk</w:t>
            </w:r>
          </w:p>
        </w:tc>
        <w:tc>
          <w:tcPr>
            <w:tcW w:w="1418" w:type="dxa"/>
          </w:tcPr>
          <w:p w14:paraId="72FCF47B" w14:textId="77777777" w:rsidR="008343B2" w:rsidRPr="000C144C" w:rsidRDefault="008343B2" w:rsidP="00E2755D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44C">
              <w:rPr>
                <w:rFonts w:ascii="Arial" w:hAnsi="Arial" w:cs="Arial"/>
                <w:b/>
                <w:bCs/>
              </w:rPr>
              <w:t>Likelihood</w:t>
            </w:r>
          </w:p>
          <w:p w14:paraId="6D3C1608" w14:textId="77777777" w:rsidR="008343B2" w:rsidRPr="000C144C" w:rsidRDefault="008343B2" w:rsidP="00E2755D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44C">
              <w:rPr>
                <w:rFonts w:ascii="Arial" w:hAnsi="Arial" w:cs="Arial"/>
                <w:b/>
                <w:bCs/>
              </w:rPr>
              <w:t>1-5</w:t>
            </w:r>
          </w:p>
        </w:tc>
        <w:tc>
          <w:tcPr>
            <w:tcW w:w="1134" w:type="dxa"/>
          </w:tcPr>
          <w:p w14:paraId="35261AC8" w14:textId="77777777" w:rsidR="008343B2" w:rsidRPr="000C144C" w:rsidRDefault="008343B2" w:rsidP="00E2755D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44C">
              <w:rPr>
                <w:rFonts w:ascii="Arial" w:hAnsi="Arial" w:cs="Arial"/>
                <w:b/>
                <w:bCs/>
              </w:rPr>
              <w:t>Impact</w:t>
            </w:r>
          </w:p>
          <w:p w14:paraId="11DE3776" w14:textId="77777777" w:rsidR="008343B2" w:rsidRPr="000C144C" w:rsidRDefault="008343B2" w:rsidP="00E2755D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44C">
              <w:rPr>
                <w:rFonts w:ascii="Arial" w:hAnsi="Arial" w:cs="Arial"/>
                <w:b/>
                <w:bCs/>
              </w:rPr>
              <w:t>1-5</w:t>
            </w:r>
          </w:p>
        </w:tc>
        <w:tc>
          <w:tcPr>
            <w:tcW w:w="1984" w:type="dxa"/>
          </w:tcPr>
          <w:p w14:paraId="15026450" w14:textId="77777777" w:rsidR="008343B2" w:rsidRPr="000C144C" w:rsidRDefault="008343B2" w:rsidP="00E2755D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44C">
              <w:rPr>
                <w:rFonts w:ascii="Arial" w:hAnsi="Arial" w:cs="Arial"/>
                <w:b/>
                <w:bCs/>
              </w:rPr>
              <w:t>Score/Severity</w:t>
            </w:r>
          </w:p>
        </w:tc>
        <w:tc>
          <w:tcPr>
            <w:tcW w:w="6521" w:type="dxa"/>
          </w:tcPr>
          <w:p w14:paraId="17CF1E9E" w14:textId="77777777" w:rsidR="008343B2" w:rsidRPr="000C144C" w:rsidRDefault="008343B2" w:rsidP="00E2755D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44C">
              <w:rPr>
                <w:rFonts w:ascii="Arial" w:hAnsi="Arial" w:cs="Arial"/>
                <w:b/>
                <w:bCs/>
              </w:rPr>
              <w:t>Mitigating Controls</w:t>
            </w:r>
          </w:p>
        </w:tc>
      </w:tr>
      <w:tr w:rsidR="008343B2" w:rsidRPr="000C144C" w14:paraId="46B12527" w14:textId="77777777" w:rsidTr="00897CE1">
        <w:tc>
          <w:tcPr>
            <w:tcW w:w="739" w:type="dxa"/>
          </w:tcPr>
          <w:p w14:paraId="43B9B3C4" w14:textId="1A912213" w:rsidR="008343B2" w:rsidRPr="000C144C" w:rsidRDefault="008343B2" w:rsidP="00E2755D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F8</w:t>
            </w:r>
          </w:p>
        </w:tc>
        <w:tc>
          <w:tcPr>
            <w:tcW w:w="3656" w:type="dxa"/>
          </w:tcPr>
          <w:p w14:paraId="463231A8" w14:textId="51DFE96D" w:rsidR="008343B2" w:rsidRPr="000C144C" w:rsidRDefault="008343B2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VAT requirements not met resulting in loss of income</w:t>
            </w:r>
          </w:p>
        </w:tc>
        <w:tc>
          <w:tcPr>
            <w:tcW w:w="1418" w:type="dxa"/>
          </w:tcPr>
          <w:p w14:paraId="0EA7D080" w14:textId="160AD15E" w:rsidR="008343B2" w:rsidRPr="000C144C" w:rsidRDefault="008343B2" w:rsidP="00E2755D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56F68981" w14:textId="380EC3AA" w:rsidR="008343B2" w:rsidRPr="000C144C" w:rsidRDefault="008343B2" w:rsidP="00E2755D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3</w:t>
            </w:r>
          </w:p>
        </w:tc>
        <w:tc>
          <w:tcPr>
            <w:tcW w:w="1984" w:type="dxa"/>
          </w:tcPr>
          <w:p w14:paraId="4B05ECE2" w14:textId="075A00DB" w:rsidR="008343B2" w:rsidRPr="000C144C" w:rsidRDefault="008343B2" w:rsidP="00E2755D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3 Low</w:t>
            </w:r>
          </w:p>
        </w:tc>
        <w:tc>
          <w:tcPr>
            <w:tcW w:w="6521" w:type="dxa"/>
          </w:tcPr>
          <w:p w14:paraId="1F47C8FB" w14:textId="77777777" w:rsidR="008343B2" w:rsidRPr="000C144C" w:rsidRDefault="008343B2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Maintain VAT invoices.</w:t>
            </w:r>
          </w:p>
          <w:p w14:paraId="3D5D7DD5" w14:textId="0B657EC7" w:rsidR="008343B2" w:rsidRPr="000C144C" w:rsidRDefault="008343B2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Annual VAT claim made in timely manner at end of financial year.</w:t>
            </w:r>
          </w:p>
        </w:tc>
      </w:tr>
      <w:tr w:rsidR="008343B2" w:rsidRPr="000C144C" w14:paraId="7A92A5ED" w14:textId="77777777" w:rsidTr="00897CE1">
        <w:tc>
          <w:tcPr>
            <w:tcW w:w="739" w:type="dxa"/>
          </w:tcPr>
          <w:p w14:paraId="65AEB01E" w14:textId="4825C0AC" w:rsidR="008343B2" w:rsidRPr="000C144C" w:rsidRDefault="008343B2" w:rsidP="00E2755D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F9</w:t>
            </w:r>
          </w:p>
        </w:tc>
        <w:tc>
          <w:tcPr>
            <w:tcW w:w="3656" w:type="dxa"/>
          </w:tcPr>
          <w:p w14:paraId="79A75DB7" w14:textId="53012389" w:rsidR="008343B2" w:rsidRPr="000C144C" w:rsidRDefault="008343B2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Incorrect salary payment/deductions</w:t>
            </w:r>
          </w:p>
        </w:tc>
        <w:tc>
          <w:tcPr>
            <w:tcW w:w="1418" w:type="dxa"/>
          </w:tcPr>
          <w:p w14:paraId="24C3281F" w14:textId="6DBD1F5A" w:rsidR="008343B2" w:rsidRPr="000C144C" w:rsidRDefault="008343B2" w:rsidP="00E2755D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6DE703CD" w14:textId="0B689EB5" w:rsidR="008343B2" w:rsidRPr="000C144C" w:rsidRDefault="008343B2" w:rsidP="00E2755D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4</w:t>
            </w:r>
          </w:p>
        </w:tc>
        <w:tc>
          <w:tcPr>
            <w:tcW w:w="1984" w:type="dxa"/>
          </w:tcPr>
          <w:p w14:paraId="5289C7CF" w14:textId="65A39D40" w:rsidR="008343B2" w:rsidRPr="000C144C" w:rsidRDefault="008343B2" w:rsidP="00E2755D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4 Low</w:t>
            </w:r>
          </w:p>
        </w:tc>
        <w:tc>
          <w:tcPr>
            <w:tcW w:w="6521" w:type="dxa"/>
          </w:tcPr>
          <w:p w14:paraId="6C53E11A" w14:textId="1D85E28F" w:rsidR="008343B2" w:rsidRPr="000C144C" w:rsidRDefault="008343B2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Monthly salary, NI and tax deductions for staff (PAYE)</w:t>
            </w:r>
            <w:r w:rsidR="00E2755D" w:rsidRPr="000C144C">
              <w:rPr>
                <w:rFonts w:ascii="Arial" w:hAnsi="Arial" w:cs="Arial"/>
              </w:rPr>
              <w:t>.</w:t>
            </w:r>
            <w:r w:rsidR="00A140CC" w:rsidRPr="000C144C">
              <w:rPr>
                <w:rFonts w:ascii="Arial" w:hAnsi="Arial" w:cs="Arial"/>
              </w:rPr>
              <w:t xml:space="preserve"> Sage payroll software implemented</w:t>
            </w:r>
          </w:p>
          <w:p w14:paraId="26BEFEB8" w14:textId="410665C4" w:rsidR="008343B2" w:rsidRPr="000C144C" w:rsidRDefault="008343B2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Monthly statement</w:t>
            </w:r>
            <w:r w:rsidR="00A140CC" w:rsidRPr="000C144C">
              <w:rPr>
                <w:rFonts w:ascii="Arial" w:hAnsi="Arial" w:cs="Arial"/>
              </w:rPr>
              <w:t xml:space="preserve"> of payments.</w:t>
            </w:r>
          </w:p>
          <w:p w14:paraId="4E5203CD" w14:textId="77777777" w:rsidR="008343B2" w:rsidRPr="000C144C" w:rsidRDefault="008343B2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Annual increments within approved pay scale.</w:t>
            </w:r>
          </w:p>
          <w:p w14:paraId="0AC31F41" w14:textId="539F183E" w:rsidR="008343B2" w:rsidRPr="000C144C" w:rsidRDefault="008343B2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 xml:space="preserve">Annual salary review in accordance with Local </w:t>
            </w:r>
            <w:r w:rsidR="0088336E">
              <w:rPr>
                <w:rFonts w:ascii="Arial" w:hAnsi="Arial" w:cs="Arial"/>
              </w:rPr>
              <w:t>G</w:t>
            </w:r>
            <w:r w:rsidRPr="000C144C">
              <w:rPr>
                <w:rFonts w:ascii="Arial" w:hAnsi="Arial" w:cs="Arial"/>
              </w:rPr>
              <w:t>overnment pay award</w:t>
            </w:r>
            <w:r w:rsidR="00633F7B" w:rsidRPr="000C144C">
              <w:rPr>
                <w:rFonts w:ascii="Arial" w:hAnsi="Arial" w:cs="Arial"/>
              </w:rPr>
              <w:t>, subject to approval by Town Council.</w:t>
            </w:r>
          </w:p>
        </w:tc>
      </w:tr>
      <w:tr w:rsidR="008343B2" w:rsidRPr="000C144C" w14:paraId="7FFC96EC" w14:textId="77777777" w:rsidTr="00897CE1">
        <w:tc>
          <w:tcPr>
            <w:tcW w:w="739" w:type="dxa"/>
          </w:tcPr>
          <w:p w14:paraId="62CA0F7F" w14:textId="5667F167" w:rsidR="008343B2" w:rsidRPr="000C144C" w:rsidRDefault="008343B2" w:rsidP="00E2755D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F10</w:t>
            </w:r>
          </w:p>
        </w:tc>
        <w:tc>
          <w:tcPr>
            <w:tcW w:w="3656" w:type="dxa"/>
          </w:tcPr>
          <w:p w14:paraId="7CC15559" w14:textId="56CFAC43" w:rsidR="008343B2" w:rsidRPr="000C144C" w:rsidRDefault="008343B2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Payment of allowances/expenses</w:t>
            </w:r>
          </w:p>
        </w:tc>
        <w:tc>
          <w:tcPr>
            <w:tcW w:w="1418" w:type="dxa"/>
          </w:tcPr>
          <w:p w14:paraId="1FF42BD9" w14:textId="78106472" w:rsidR="008343B2" w:rsidRPr="000C144C" w:rsidRDefault="008343B2" w:rsidP="00E2755D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7542E8B0" w14:textId="27EA6F03" w:rsidR="008343B2" w:rsidRPr="000C144C" w:rsidRDefault="008343B2" w:rsidP="00E2755D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4</w:t>
            </w:r>
          </w:p>
        </w:tc>
        <w:tc>
          <w:tcPr>
            <w:tcW w:w="1984" w:type="dxa"/>
          </w:tcPr>
          <w:p w14:paraId="22E5A55F" w14:textId="41B76CE9" w:rsidR="008343B2" w:rsidRPr="000C144C" w:rsidRDefault="008343B2" w:rsidP="00E2755D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4 Low</w:t>
            </w:r>
          </w:p>
        </w:tc>
        <w:tc>
          <w:tcPr>
            <w:tcW w:w="6521" w:type="dxa"/>
          </w:tcPr>
          <w:p w14:paraId="028A99DD" w14:textId="4D5FF207" w:rsidR="008343B2" w:rsidRPr="000C144C" w:rsidRDefault="008343B2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 xml:space="preserve">Mayors allowance which is approved as part of budget </w:t>
            </w:r>
            <w:r w:rsidR="00C63EC0">
              <w:rPr>
                <w:rFonts w:ascii="Arial" w:hAnsi="Arial" w:cs="Arial"/>
              </w:rPr>
              <w:t xml:space="preserve">subject to PAYE </w:t>
            </w:r>
            <w:r w:rsidR="00F7223F">
              <w:rPr>
                <w:rFonts w:ascii="Arial" w:hAnsi="Arial" w:cs="Arial"/>
              </w:rPr>
              <w:t>and pa</w:t>
            </w:r>
            <w:r w:rsidR="007A670B">
              <w:rPr>
                <w:rFonts w:ascii="Arial" w:hAnsi="Arial" w:cs="Arial"/>
              </w:rPr>
              <w:t>i</w:t>
            </w:r>
            <w:r w:rsidR="00F7223F">
              <w:rPr>
                <w:rFonts w:ascii="Arial" w:hAnsi="Arial" w:cs="Arial"/>
              </w:rPr>
              <w:t xml:space="preserve">d through payroll. </w:t>
            </w:r>
          </w:p>
          <w:p w14:paraId="3C9B47D8" w14:textId="77777777" w:rsidR="008343B2" w:rsidRPr="000C144C" w:rsidRDefault="008343B2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Provision made for mandatory</w:t>
            </w:r>
            <w:r w:rsidR="00E67917" w:rsidRPr="000C144C">
              <w:rPr>
                <w:rFonts w:ascii="Arial" w:hAnsi="Arial" w:cs="Arial"/>
              </w:rPr>
              <w:t xml:space="preserve"> allowances, some members may opt out.</w:t>
            </w:r>
          </w:p>
          <w:p w14:paraId="061ABA0E" w14:textId="77777777" w:rsidR="00E67917" w:rsidRPr="000C144C" w:rsidRDefault="00E67917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Expenses claims supported by receipts and authorised by Town Clerk.</w:t>
            </w:r>
          </w:p>
          <w:p w14:paraId="5F05E3AF" w14:textId="68CC6348" w:rsidR="00E67917" w:rsidRPr="000C144C" w:rsidRDefault="00E67917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Included in Monthly reporting of payments.</w:t>
            </w:r>
          </w:p>
        </w:tc>
      </w:tr>
      <w:tr w:rsidR="00E67917" w:rsidRPr="000C144C" w14:paraId="6CB91470" w14:textId="77777777" w:rsidTr="00897CE1">
        <w:tc>
          <w:tcPr>
            <w:tcW w:w="739" w:type="dxa"/>
          </w:tcPr>
          <w:p w14:paraId="6C7A0323" w14:textId="4908D994" w:rsidR="00E67917" w:rsidRPr="000C144C" w:rsidRDefault="00E67917" w:rsidP="00E2755D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F11</w:t>
            </w:r>
          </w:p>
        </w:tc>
        <w:tc>
          <w:tcPr>
            <w:tcW w:w="3656" w:type="dxa"/>
          </w:tcPr>
          <w:p w14:paraId="1FD73FE4" w14:textId="7A35E0F4" w:rsidR="00E67917" w:rsidRPr="000C144C" w:rsidRDefault="00E67917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Financial assistance grants</w:t>
            </w:r>
          </w:p>
        </w:tc>
        <w:tc>
          <w:tcPr>
            <w:tcW w:w="1418" w:type="dxa"/>
          </w:tcPr>
          <w:p w14:paraId="1FBAD024" w14:textId="0003D9C5" w:rsidR="00E67917" w:rsidRPr="000C144C" w:rsidRDefault="00E67917" w:rsidP="00E2755D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</w:tcPr>
          <w:p w14:paraId="5CCFC566" w14:textId="2EC6080D" w:rsidR="00E67917" w:rsidRPr="000C144C" w:rsidRDefault="00E67917" w:rsidP="00E2755D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4</w:t>
            </w:r>
          </w:p>
        </w:tc>
        <w:tc>
          <w:tcPr>
            <w:tcW w:w="1984" w:type="dxa"/>
          </w:tcPr>
          <w:p w14:paraId="29D4CF78" w14:textId="355ADFB0" w:rsidR="00E67917" w:rsidRPr="000C144C" w:rsidRDefault="00E67917" w:rsidP="00E2755D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12 Medium</w:t>
            </w:r>
          </w:p>
        </w:tc>
        <w:tc>
          <w:tcPr>
            <w:tcW w:w="6521" w:type="dxa"/>
          </w:tcPr>
          <w:p w14:paraId="7F3703A6" w14:textId="77777777" w:rsidR="00E67917" w:rsidRPr="000C144C" w:rsidRDefault="00E67917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In accordance with S</w:t>
            </w:r>
            <w:r w:rsidR="00333983" w:rsidRPr="000C144C">
              <w:rPr>
                <w:rFonts w:ascii="Arial" w:hAnsi="Arial" w:cs="Arial"/>
              </w:rPr>
              <w:t>137 and other legislation.</w:t>
            </w:r>
          </w:p>
          <w:p w14:paraId="334FA094" w14:textId="77777777" w:rsidR="00333983" w:rsidRPr="000C144C" w:rsidRDefault="00333983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Awards should be in accordance with criteria set by Council policy.</w:t>
            </w:r>
          </w:p>
          <w:p w14:paraId="6427FA45" w14:textId="604C6695" w:rsidR="00333983" w:rsidRPr="000C144C" w:rsidRDefault="00333983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Reasons recorded in minutes if there is a departure from policy.  Monitoring of budget.</w:t>
            </w:r>
          </w:p>
        </w:tc>
      </w:tr>
      <w:tr w:rsidR="00481DB8" w:rsidRPr="000C144C" w14:paraId="7A311F47" w14:textId="77777777" w:rsidTr="00897CE1">
        <w:tc>
          <w:tcPr>
            <w:tcW w:w="739" w:type="dxa"/>
          </w:tcPr>
          <w:p w14:paraId="3E037886" w14:textId="61F1A652" w:rsidR="00481DB8" w:rsidRPr="000C144C" w:rsidRDefault="002914A4" w:rsidP="00E2755D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F12</w:t>
            </w:r>
          </w:p>
        </w:tc>
        <w:tc>
          <w:tcPr>
            <w:tcW w:w="3656" w:type="dxa"/>
          </w:tcPr>
          <w:p w14:paraId="26337271" w14:textId="3377C6A6" w:rsidR="00481DB8" w:rsidRPr="000C144C" w:rsidRDefault="008C2AF3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Inflation</w:t>
            </w:r>
          </w:p>
        </w:tc>
        <w:tc>
          <w:tcPr>
            <w:tcW w:w="1418" w:type="dxa"/>
          </w:tcPr>
          <w:p w14:paraId="1EBA10A6" w14:textId="150CA35A" w:rsidR="00481DB8" w:rsidRPr="000C144C" w:rsidRDefault="008C2AF3" w:rsidP="00E2755D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</w:tcPr>
          <w:p w14:paraId="631D819A" w14:textId="20E36D64" w:rsidR="00481DB8" w:rsidRPr="000C144C" w:rsidRDefault="008C2AF3" w:rsidP="00E2755D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3</w:t>
            </w:r>
          </w:p>
        </w:tc>
        <w:tc>
          <w:tcPr>
            <w:tcW w:w="1984" w:type="dxa"/>
          </w:tcPr>
          <w:p w14:paraId="7E01CDDA" w14:textId="68023278" w:rsidR="00481DB8" w:rsidRPr="000C144C" w:rsidRDefault="008C3393" w:rsidP="00E2755D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15 Medium</w:t>
            </w:r>
          </w:p>
        </w:tc>
        <w:tc>
          <w:tcPr>
            <w:tcW w:w="6521" w:type="dxa"/>
          </w:tcPr>
          <w:p w14:paraId="26432D64" w14:textId="7B976F29" w:rsidR="00481DB8" w:rsidRPr="000C144C" w:rsidRDefault="008C3393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 xml:space="preserve">Budget </w:t>
            </w:r>
            <w:r w:rsidR="00F820F4" w:rsidRPr="000C144C">
              <w:rPr>
                <w:rFonts w:ascii="Arial" w:hAnsi="Arial" w:cs="Arial"/>
              </w:rPr>
              <w:t>planning and monitoring</w:t>
            </w:r>
            <w:r w:rsidR="006D70F2" w:rsidRPr="000C144C">
              <w:rPr>
                <w:rFonts w:ascii="Arial" w:hAnsi="Arial" w:cs="Arial"/>
              </w:rPr>
              <w:t xml:space="preserve">.  Address </w:t>
            </w:r>
            <w:r w:rsidR="0047424A" w:rsidRPr="000C144C">
              <w:rPr>
                <w:rFonts w:ascii="Arial" w:hAnsi="Arial" w:cs="Arial"/>
              </w:rPr>
              <w:t>i</w:t>
            </w:r>
            <w:r w:rsidR="00D70315" w:rsidRPr="000C144C">
              <w:rPr>
                <w:rFonts w:ascii="Arial" w:hAnsi="Arial" w:cs="Arial"/>
              </w:rPr>
              <w:t>mpact of increased costs</w:t>
            </w:r>
            <w:r w:rsidR="00473C48" w:rsidRPr="000C144C">
              <w:rPr>
                <w:rFonts w:ascii="Arial" w:hAnsi="Arial" w:cs="Arial"/>
              </w:rPr>
              <w:t xml:space="preserve"> for supplies and services</w:t>
            </w:r>
            <w:r w:rsidR="00F73B6D" w:rsidRPr="000C144C">
              <w:rPr>
                <w:rFonts w:ascii="Arial" w:hAnsi="Arial" w:cs="Arial"/>
              </w:rPr>
              <w:t xml:space="preserve">.  </w:t>
            </w:r>
            <w:r w:rsidR="00FD74E8" w:rsidRPr="000C144C">
              <w:rPr>
                <w:rFonts w:ascii="Arial" w:hAnsi="Arial" w:cs="Arial"/>
              </w:rPr>
              <w:t xml:space="preserve">Review of activities where appropriate </w:t>
            </w:r>
            <w:r w:rsidR="00A820CF" w:rsidRPr="000C144C">
              <w:rPr>
                <w:rFonts w:ascii="Arial" w:hAnsi="Arial" w:cs="Arial"/>
              </w:rPr>
              <w:t>to make cost savings.</w:t>
            </w:r>
          </w:p>
        </w:tc>
      </w:tr>
    </w:tbl>
    <w:p w14:paraId="09F93CFF" w14:textId="4E779257" w:rsidR="008343B2" w:rsidRPr="000C144C" w:rsidRDefault="008343B2" w:rsidP="009C316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C35FCD7" w14:textId="1E31B58D" w:rsidR="0012125D" w:rsidRPr="000C144C" w:rsidRDefault="0012125D" w:rsidP="009C316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40E95D8" w14:textId="6E978570" w:rsidR="0012125D" w:rsidRDefault="0012125D" w:rsidP="009C316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8DC69A5" w14:textId="77777777" w:rsidR="00897CE1" w:rsidRDefault="00897CE1" w:rsidP="009C316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E4B43F5" w14:textId="77777777" w:rsidR="00897CE1" w:rsidRDefault="00897CE1" w:rsidP="009C316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7E4A2CA" w14:textId="77777777" w:rsidR="00897CE1" w:rsidRPr="000C144C" w:rsidRDefault="00897CE1" w:rsidP="009C316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39C1972" w14:textId="3688EF6D" w:rsidR="0012125D" w:rsidRPr="000C144C" w:rsidRDefault="0012125D" w:rsidP="009C316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B9F974B" w14:textId="77777777" w:rsidR="0012125D" w:rsidRPr="000C144C" w:rsidRDefault="0012125D" w:rsidP="0012125D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3" w:name="_Hlk60732703"/>
      <w:r w:rsidRPr="000C144C">
        <w:rPr>
          <w:rFonts w:ascii="Arial" w:hAnsi="Arial" w:cs="Arial"/>
          <w:b/>
          <w:bCs/>
          <w:sz w:val="28"/>
          <w:szCs w:val="28"/>
        </w:rPr>
        <w:t>Caerphilly Town Council</w:t>
      </w:r>
    </w:p>
    <w:p w14:paraId="047BBD7D" w14:textId="62179DC5" w:rsidR="0012125D" w:rsidRPr="000C144C" w:rsidRDefault="0012125D" w:rsidP="0012125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C144C">
        <w:rPr>
          <w:rFonts w:ascii="Arial" w:hAnsi="Arial" w:cs="Arial"/>
          <w:b/>
          <w:bCs/>
          <w:sz w:val="28"/>
          <w:szCs w:val="28"/>
        </w:rPr>
        <w:t>Risk Assessment 202</w:t>
      </w:r>
      <w:r w:rsidR="00F7223F">
        <w:rPr>
          <w:rFonts w:ascii="Arial" w:hAnsi="Arial" w:cs="Arial"/>
          <w:b/>
          <w:bCs/>
          <w:sz w:val="28"/>
          <w:szCs w:val="28"/>
        </w:rPr>
        <w:t>6</w:t>
      </w:r>
    </w:p>
    <w:p w14:paraId="1A212274" w14:textId="77777777" w:rsidR="0012125D" w:rsidRPr="000C144C" w:rsidRDefault="0012125D" w:rsidP="0012125D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15452" w:type="dxa"/>
        <w:tblInd w:w="-431" w:type="dxa"/>
        <w:tblLook w:val="04A0" w:firstRow="1" w:lastRow="0" w:firstColumn="1" w:lastColumn="0" w:noHBand="0" w:noVBand="1"/>
      </w:tblPr>
      <w:tblGrid>
        <w:gridCol w:w="739"/>
        <w:gridCol w:w="3515"/>
        <w:gridCol w:w="1559"/>
        <w:gridCol w:w="992"/>
        <w:gridCol w:w="1985"/>
        <w:gridCol w:w="6662"/>
      </w:tblGrid>
      <w:tr w:rsidR="0012125D" w:rsidRPr="000C144C" w14:paraId="469837B0" w14:textId="77777777" w:rsidTr="009029C2">
        <w:tc>
          <w:tcPr>
            <w:tcW w:w="15452" w:type="dxa"/>
            <w:gridSpan w:val="6"/>
          </w:tcPr>
          <w:p w14:paraId="04337EE8" w14:textId="7AF4A053" w:rsidR="0012125D" w:rsidRPr="000C144C" w:rsidRDefault="00F703E5" w:rsidP="00F703E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</w:t>
            </w:r>
            <w:r w:rsidR="00345B79">
              <w:rPr>
                <w:rFonts w:ascii="Arial" w:hAnsi="Arial" w:cs="Arial"/>
                <w:b/>
                <w:bCs/>
              </w:rPr>
              <w:t xml:space="preserve"> </w:t>
            </w:r>
            <w:r w:rsidR="0012125D" w:rsidRPr="000C144C">
              <w:rPr>
                <w:rFonts w:ascii="Arial" w:hAnsi="Arial" w:cs="Arial"/>
                <w:b/>
                <w:bCs/>
              </w:rPr>
              <w:t>Operational Risks</w:t>
            </w:r>
          </w:p>
        </w:tc>
      </w:tr>
      <w:tr w:rsidR="0012125D" w:rsidRPr="000C144C" w14:paraId="5D6CD9C3" w14:textId="77777777" w:rsidTr="00897CE1">
        <w:tc>
          <w:tcPr>
            <w:tcW w:w="739" w:type="dxa"/>
          </w:tcPr>
          <w:p w14:paraId="589D379F" w14:textId="77777777" w:rsidR="0012125D" w:rsidRPr="000C144C" w:rsidRDefault="0012125D" w:rsidP="009A518B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44C">
              <w:rPr>
                <w:rFonts w:ascii="Arial" w:hAnsi="Arial" w:cs="Arial"/>
                <w:b/>
                <w:bCs/>
              </w:rPr>
              <w:t>Ref</w:t>
            </w:r>
          </w:p>
        </w:tc>
        <w:tc>
          <w:tcPr>
            <w:tcW w:w="3515" w:type="dxa"/>
          </w:tcPr>
          <w:p w14:paraId="226BC30D" w14:textId="77777777" w:rsidR="0012125D" w:rsidRPr="000C144C" w:rsidRDefault="0012125D" w:rsidP="009A518B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44C">
              <w:rPr>
                <w:rFonts w:ascii="Arial" w:hAnsi="Arial" w:cs="Arial"/>
                <w:b/>
                <w:bCs/>
              </w:rPr>
              <w:t>Nature of Risk</w:t>
            </w:r>
          </w:p>
        </w:tc>
        <w:tc>
          <w:tcPr>
            <w:tcW w:w="1559" w:type="dxa"/>
          </w:tcPr>
          <w:p w14:paraId="1B269FF8" w14:textId="77777777" w:rsidR="0012125D" w:rsidRPr="000C144C" w:rsidRDefault="0012125D" w:rsidP="009A518B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44C">
              <w:rPr>
                <w:rFonts w:ascii="Arial" w:hAnsi="Arial" w:cs="Arial"/>
                <w:b/>
                <w:bCs/>
              </w:rPr>
              <w:t>Likelihood</w:t>
            </w:r>
          </w:p>
          <w:p w14:paraId="33D3A331" w14:textId="77777777" w:rsidR="0012125D" w:rsidRPr="000C144C" w:rsidRDefault="0012125D" w:rsidP="009A518B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44C">
              <w:rPr>
                <w:rFonts w:ascii="Arial" w:hAnsi="Arial" w:cs="Arial"/>
                <w:b/>
                <w:bCs/>
              </w:rPr>
              <w:t>1-5</w:t>
            </w:r>
          </w:p>
        </w:tc>
        <w:tc>
          <w:tcPr>
            <w:tcW w:w="992" w:type="dxa"/>
          </w:tcPr>
          <w:p w14:paraId="59286E2F" w14:textId="77777777" w:rsidR="0012125D" w:rsidRPr="000C144C" w:rsidRDefault="0012125D" w:rsidP="009A518B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44C">
              <w:rPr>
                <w:rFonts w:ascii="Arial" w:hAnsi="Arial" w:cs="Arial"/>
                <w:b/>
                <w:bCs/>
              </w:rPr>
              <w:t>Impact</w:t>
            </w:r>
          </w:p>
          <w:p w14:paraId="7F17E3AD" w14:textId="77777777" w:rsidR="0012125D" w:rsidRPr="000C144C" w:rsidRDefault="0012125D" w:rsidP="009A518B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44C">
              <w:rPr>
                <w:rFonts w:ascii="Arial" w:hAnsi="Arial" w:cs="Arial"/>
                <w:b/>
                <w:bCs/>
              </w:rPr>
              <w:t>1-5</w:t>
            </w:r>
          </w:p>
        </w:tc>
        <w:tc>
          <w:tcPr>
            <w:tcW w:w="1985" w:type="dxa"/>
          </w:tcPr>
          <w:p w14:paraId="5286658C" w14:textId="77777777" w:rsidR="0012125D" w:rsidRPr="000C144C" w:rsidRDefault="0012125D" w:rsidP="009A518B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44C">
              <w:rPr>
                <w:rFonts w:ascii="Arial" w:hAnsi="Arial" w:cs="Arial"/>
                <w:b/>
                <w:bCs/>
              </w:rPr>
              <w:t>Score/Severity</w:t>
            </w:r>
          </w:p>
        </w:tc>
        <w:tc>
          <w:tcPr>
            <w:tcW w:w="6662" w:type="dxa"/>
          </w:tcPr>
          <w:p w14:paraId="08F295E3" w14:textId="77777777" w:rsidR="0012125D" w:rsidRPr="000C144C" w:rsidRDefault="0012125D" w:rsidP="009A518B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44C">
              <w:rPr>
                <w:rFonts w:ascii="Arial" w:hAnsi="Arial" w:cs="Arial"/>
                <w:b/>
                <w:bCs/>
              </w:rPr>
              <w:t>Mitigating Controls</w:t>
            </w:r>
          </w:p>
        </w:tc>
      </w:tr>
      <w:bookmarkEnd w:id="3"/>
      <w:tr w:rsidR="0012125D" w:rsidRPr="000C144C" w14:paraId="34AB2A9A" w14:textId="77777777" w:rsidTr="00897CE1">
        <w:tc>
          <w:tcPr>
            <w:tcW w:w="739" w:type="dxa"/>
          </w:tcPr>
          <w:p w14:paraId="4016ABCD" w14:textId="5781C995" w:rsidR="0012125D" w:rsidRPr="000C144C" w:rsidRDefault="0012125D" w:rsidP="009A518B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O1</w:t>
            </w:r>
          </w:p>
        </w:tc>
        <w:tc>
          <w:tcPr>
            <w:tcW w:w="3515" w:type="dxa"/>
          </w:tcPr>
          <w:p w14:paraId="40C9B1B0" w14:textId="29BA8006" w:rsidR="0012125D" w:rsidRPr="000C144C" w:rsidRDefault="002C33A8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Annual Risk Assessment</w:t>
            </w:r>
          </w:p>
        </w:tc>
        <w:tc>
          <w:tcPr>
            <w:tcW w:w="1559" w:type="dxa"/>
          </w:tcPr>
          <w:p w14:paraId="14B27B17" w14:textId="72CE2172" w:rsidR="0012125D" w:rsidRPr="000C144C" w:rsidRDefault="002C33A8" w:rsidP="009A518B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</w:tcPr>
          <w:p w14:paraId="1E28E624" w14:textId="68E60640" w:rsidR="0012125D" w:rsidRPr="000C144C" w:rsidRDefault="002C33A8" w:rsidP="009A518B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5</w:t>
            </w:r>
          </w:p>
        </w:tc>
        <w:tc>
          <w:tcPr>
            <w:tcW w:w="1985" w:type="dxa"/>
          </w:tcPr>
          <w:p w14:paraId="2211C32E" w14:textId="06801415" w:rsidR="0012125D" w:rsidRPr="000C144C" w:rsidRDefault="009A518B" w:rsidP="009A518B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1</w:t>
            </w:r>
            <w:r w:rsidR="002C33A8" w:rsidRPr="000C144C">
              <w:rPr>
                <w:rFonts w:ascii="Arial" w:hAnsi="Arial" w:cs="Arial"/>
              </w:rPr>
              <w:t>5 Medium</w:t>
            </w:r>
          </w:p>
        </w:tc>
        <w:tc>
          <w:tcPr>
            <w:tcW w:w="6662" w:type="dxa"/>
          </w:tcPr>
          <w:p w14:paraId="1E7975DC" w14:textId="6C8FF700" w:rsidR="0012125D" w:rsidRPr="000C144C" w:rsidRDefault="002C33A8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 xml:space="preserve">Up to date risk </w:t>
            </w:r>
            <w:r w:rsidR="0030314E" w:rsidRPr="000C144C">
              <w:rPr>
                <w:rFonts w:ascii="Arial" w:hAnsi="Arial" w:cs="Arial"/>
              </w:rPr>
              <w:t>assessment</w:t>
            </w:r>
            <w:r w:rsidRPr="000C144C">
              <w:rPr>
                <w:rFonts w:ascii="Arial" w:hAnsi="Arial" w:cs="Arial"/>
              </w:rPr>
              <w:t xml:space="preserve"> and evidence of regular review as risks change over time and new risks may be identified</w:t>
            </w:r>
            <w:r w:rsidR="0030314E" w:rsidRPr="000C144C">
              <w:rPr>
                <w:rFonts w:ascii="Arial" w:hAnsi="Arial" w:cs="Arial"/>
              </w:rPr>
              <w:t>.</w:t>
            </w:r>
          </w:p>
        </w:tc>
      </w:tr>
      <w:tr w:rsidR="002C33A8" w:rsidRPr="000C144C" w14:paraId="0DE3B57C" w14:textId="77777777" w:rsidTr="00897CE1">
        <w:tc>
          <w:tcPr>
            <w:tcW w:w="739" w:type="dxa"/>
          </w:tcPr>
          <w:p w14:paraId="4BD03D41" w14:textId="27EBDE9F" w:rsidR="002C33A8" w:rsidRPr="000C144C" w:rsidRDefault="002C33A8" w:rsidP="009A518B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O2</w:t>
            </w:r>
          </w:p>
        </w:tc>
        <w:tc>
          <w:tcPr>
            <w:tcW w:w="3515" w:type="dxa"/>
          </w:tcPr>
          <w:p w14:paraId="30F2B5DE" w14:textId="77777777" w:rsidR="002C33A8" w:rsidRPr="000C144C" w:rsidRDefault="002C33A8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Health &amp; Safety</w:t>
            </w:r>
          </w:p>
          <w:p w14:paraId="0ECAD536" w14:textId="719DE4F5" w:rsidR="002C33A8" w:rsidRPr="000C144C" w:rsidRDefault="002C33A8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Non compliance</w:t>
            </w:r>
          </w:p>
        </w:tc>
        <w:tc>
          <w:tcPr>
            <w:tcW w:w="1559" w:type="dxa"/>
          </w:tcPr>
          <w:p w14:paraId="16622FFE" w14:textId="51657F4B" w:rsidR="002C33A8" w:rsidRPr="000C144C" w:rsidRDefault="002C33A8" w:rsidP="009A518B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</w:tcPr>
          <w:p w14:paraId="4FD7DFAA" w14:textId="3DD1367D" w:rsidR="002C33A8" w:rsidRPr="000C144C" w:rsidRDefault="002C33A8" w:rsidP="009A518B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4</w:t>
            </w:r>
          </w:p>
        </w:tc>
        <w:tc>
          <w:tcPr>
            <w:tcW w:w="1985" w:type="dxa"/>
          </w:tcPr>
          <w:p w14:paraId="27AC6609" w14:textId="54006AAC" w:rsidR="002C33A8" w:rsidRPr="000C144C" w:rsidRDefault="002C33A8" w:rsidP="009A518B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16 Medium</w:t>
            </w:r>
          </w:p>
        </w:tc>
        <w:tc>
          <w:tcPr>
            <w:tcW w:w="6662" w:type="dxa"/>
          </w:tcPr>
          <w:p w14:paraId="0F3056EE" w14:textId="4EF77681" w:rsidR="002C33A8" w:rsidRPr="000C144C" w:rsidRDefault="002C33A8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Maintain adequate procedures and document as necessary.</w:t>
            </w:r>
            <w:r w:rsidR="00491BFD" w:rsidRPr="000C144C">
              <w:rPr>
                <w:rFonts w:ascii="Arial" w:hAnsi="Arial" w:cs="Arial"/>
              </w:rPr>
              <w:t xml:space="preserve">  </w:t>
            </w:r>
            <w:r w:rsidR="00316FB5" w:rsidRPr="000C144C">
              <w:rPr>
                <w:rFonts w:ascii="Arial" w:hAnsi="Arial" w:cs="Arial"/>
              </w:rPr>
              <w:t xml:space="preserve">H </w:t>
            </w:r>
            <w:r w:rsidR="00887F44" w:rsidRPr="000C144C">
              <w:rPr>
                <w:rFonts w:ascii="Arial" w:hAnsi="Arial" w:cs="Arial"/>
              </w:rPr>
              <w:t xml:space="preserve">&amp; S in relation </w:t>
            </w:r>
            <w:r w:rsidR="00D4283A" w:rsidRPr="000C144C">
              <w:rPr>
                <w:rFonts w:ascii="Arial" w:hAnsi="Arial" w:cs="Arial"/>
              </w:rPr>
              <w:t>to homeworking.</w:t>
            </w:r>
          </w:p>
          <w:p w14:paraId="239CE1F9" w14:textId="67E191D2" w:rsidR="002C33A8" w:rsidRPr="000C144C" w:rsidRDefault="002C33A8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Council occupies rented accommodation but will inform building manager of any concerns identified.</w:t>
            </w:r>
            <w:r w:rsidR="00155BB5">
              <w:rPr>
                <w:rFonts w:ascii="Arial" w:hAnsi="Arial" w:cs="Arial"/>
              </w:rPr>
              <w:t xml:space="preserve"> </w:t>
            </w:r>
            <w:r w:rsidR="00DD7C35">
              <w:rPr>
                <w:rFonts w:ascii="Arial" w:hAnsi="Arial" w:cs="Arial"/>
              </w:rPr>
              <w:t xml:space="preserve">Landlord needs to address </w:t>
            </w:r>
            <w:r w:rsidR="00004D8A">
              <w:rPr>
                <w:rFonts w:ascii="Arial" w:hAnsi="Arial" w:cs="Arial"/>
              </w:rPr>
              <w:t xml:space="preserve">partial ceiling collapse </w:t>
            </w:r>
            <w:r w:rsidR="00FC18BC">
              <w:rPr>
                <w:rFonts w:ascii="Arial" w:hAnsi="Arial" w:cs="Arial"/>
              </w:rPr>
              <w:t>in office store.  Temporary cover for hole needed</w:t>
            </w:r>
            <w:r w:rsidR="00FD63E3">
              <w:rPr>
                <w:rFonts w:ascii="Arial" w:hAnsi="Arial" w:cs="Arial"/>
              </w:rPr>
              <w:t xml:space="preserve"> to prevent dust/debris</w:t>
            </w:r>
            <w:r w:rsidR="00EA76DE">
              <w:rPr>
                <w:rFonts w:ascii="Arial" w:hAnsi="Arial" w:cs="Arial"/>
              </w:rPr>
              <w:t xml:space="preserve"> in </w:t>
            </w:r>
            <w:r w:rsidR="00F95E06">
              <w:rPr>
                <w:rFonts w:ascii="Arial" w:hAnsi="Arial" w:cs="Arial"/>
              </w:rPr>
              <w:t>s</w:t>
            </w:r>
            <w:r w:rsidR="00EA76DE">
              <w:rPr>
                <w:rFonts w:ascii="Arial" w:hAnsi="Arial" w:cs="Arial"/>
              </w:rPr>
              <w:t>tore.</w:t>
            </w:r>
          </w:p>
          <w:p w14:paraId="0C3FCB6D" w14:textId="77777777" w:rsidR="002C33A8" w:rsidRPr="000C144C" w:rsidRDefault="002C33A8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Council managed events to have separate risk assessments and event plans to include health and safety.</w:t>
            </w:r>
          </w:p>
          <w:p w14:paraId="41F628AE" w14:textId="495D53F0" w:rsidR="002348D3" w:rsidRPr="000C144C" w:rsidRDefault="002348D3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Address impact of Covid, Flu</w:t>
            </w:r>
            <w:r w:rsidR="00BF04DA" w:rsidRPr="000C144C">
              <w:rPr>
                <w:rFonts w:ascii="Arial" w:hAnsi="Arial" w:cs="Arial"/>
              </w:rPr>
              <w:t xml:space="preserve"> or other viruses on business activities.</w:t>
            </w:r>
          </w:p>
          <w:p w14:paraId="1BD3229E" w14:textId="53F420B5" w:rsidR="0053167C" w:rsidRPr="000C144C" w:rsidRDefault="0053167C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 xml:space="preserve">Limit availability of personal / private information relating to </w:t>
            </w:r>
            <w:r w:rsidR="00912D83">
              <w:rPr>
                <w:rFonts w:ascii="Arial" w:hAnsi="Arial" w:cs="Arial"/>
              </w:rPr>
              <w:t>C</w:t>
            </w:r>
            <w:r w:rsidRPr="000C144C">
              <w:rPr>
                <w:rFonts w:ascii="Arial" w:hAnsi="Arial" w:cs="Arial"/>
              </w:rPr>
              <w:t>ouncillors</w:t>
            </w:r>
          </w:p>
        </w:tc>
      </w:tr>
      <w:tr w:rsidR="002C33A8" w:rsidRPr="000C144C" w14:paraId="66F8EB1D" w14:textId="77777777" w:rsidTr="00897CE1">
        <w:tc>
          <w:tcPr>
            <w:tcW w:w="739" w:type="dxa"/>
          </w:tcPr>
          <w:p w14:paraId="2BB4D9A9" w14:textId="6C49B1EC" w:rsidR="002C33A8" w:rsidRPr="000C144C" w:rsidRDefault="002C33A8" w:rsidP="009A518B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O3</w:t>
            </w:r>
          </w:p>
        </w:tc>
        <w:tc>
          <w:tcPr>
            <w:tcW w:w="3515" w:type="dxa"/>
          </w:tcPr>
          <w:p w14:paraId="540EF4F8" w14:textId="7B5334D7" w:rsidR="002C33A8" w:rsidRPr="000C144C" w:rsidRDefault="002C33A8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Maintenance and security of records – minutes, financial records, leases</w:t>
            </w:r>
          </w:p>
        </w:tc>
        <w:tc>
          <w:tcPr>
            <w:tcW w:w="1559" w:type="dxa"/>
          </w:tcPr>
          <w:p w14:paraId="5CD8C05C" w14:textId="421F0C59" w:rsidR="002C33A8" w:rsidRPr="000C144C" w:rsidRDefault="002C33A8" w:rsidP="009A518B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</w:tcPr>
          <w:p w14:paraId="02586357" w14:textId="3C299011" w:rsidR="002C33A8" w:rsidRPr="000C144C" w:rsidRDefault="002C33A8" w:rsidP="009A518B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4</w:t>
            </w:r>
          </w:p>
        </w:tc>
        <w:tc>
          <w:tcPr>
            <w:tcW w:w="1985" w:type="dxa"/>
          </w:tcPr>
          <w:p w14:paraId="13E7B2E3" w14:textId="752B6EF4" w:rsidR="002C33A8" w:rsidRPr="000C144C" w:rsidRDefault="002C33A8" w:rsidP="009A518B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16 Medium</w:t>
            </w:r>
          </w:p>
        </w:tc>
        <w:tc>
          <w:tcPr>
            <w:tcW w:w="6662" w:type="dxa"/>
          </w:tcPr>
          <w:p w14:paraId="34A28417" w14:textId="77777777" w:rsidR="002C33A8" w:rsidRPr="000C144C" w:rsidRDefault="002C33A8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Hard copy record of minutes and financial information stored in locked area.</w:t>
            </w:r>
          </w:p>
          <w:p w14:paraId="0A52351F" w14:textId="77777777" w:rsidR="002C33A8" w:rsidRPr="000C144C" w:rsidRDefault="002C33A8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Council owns no land or buildings but has lease on office.</w:t>
            </w:r>
          </w:p>
          <w:p w14:paraId="3AC65D5F" w14:textId="220DD948" w:rsidR="002C33A8" w:rsidRPr="000C144C" w:rsidRDefault="005213CC" w:rsidP="009029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m</w:t>
            </w:r>
            <w:r w:rsidR="002C33A8" w:rsidRPr="000C144C">
              <w:rPr>
                <w:rFonts w:ascii="Arial" w:hAnsi="Arial" w:cs="Arial"/>
              </w:rPr>
              <w:t>igration of accounts from cash book to spreadsheet will need to be backed up.</w:t>
            </w:r>
          </w:p>
        </w:tc>
      </w:tr>
      <w:tr w:rsidR="002C33A8" w:rsidRPr="000C144C" w14:paraId="7119765F" w14:textId="77777777" w:rsidTr="00897CE1">
        <w:tc>
          <w:tcPr>
            <w:tcW w:w="739" w:type="dxa"/>
          </w:tcPr>
          <w:p w14:paraId="30F253B3" w14:textId="1EDD752A" w:rsidR="002C33A8" w:rsidRPr="000C144C" w:rsidRDefault="002C33A8" w:rsidP="009A518B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O4</w:t>
            </w:r>
          </w:p>
        </w:tc>
        <w:tc>
          <w:tcPr>
            <w:tcW w:w="3515" w:type="dxa"/>
          </w:tcPr>
          <w:p w14:paraId="5B81CA80" w14:textId="39B39FAD" w:rsidR="002C33A8" w:rsidRPr="000C144C" w:rsidRDefault="002C33A8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Register of members interests, gifts, hospitality rigorously acknowledged and recorded</w:t>
            </w:r>
          </w:p>
        </w:tc>
        <w:tc>
          <w:tcPr>
            <w:tcW w:w="1559" w:type="dxa"/>
          </w:tcPr>
          <w:p w14:paraId="1D426D7D" w14:textId="3B0178E7" w:rsidR="002C33A8" w:rsidRPr="000C144C" w:rsidRDefault="002C33A8" w:rsidP="009A518B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</w:tcPr>
          <w:p w14:paraId="186F17D9" w14:textId="42881394" w:rsidR="002C33A8" w:rsidRPr="000C144C" w:rsidRDefault="002C33A8" w:rsidP="009A518B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3</w:t>
            </w:r>
          </w:p>
        </w:tc>
        <w:tc>
          <w:tcPr>
            <w:tcW w:w="1985" w:type="dxa"/>
          </w:tcPr>
          <w:p w14:paraId="78F2A596" w14:textId="452057D6" w:rsidR="002C33A8" w:rsidRPr="000C144C" w:rsidRDefault="002C33A8" w:rsidP="009A518B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9 Low</w:t>
            </w:r>
          </w:p>
        </w:tc>
        <w:tc>
          <w:tcPr>
            <w:tcW w:w="6662" w:type="dxa"/>
          </w:tcPr>
          <w:p w14:paraId="7837B0A6" w14:textId="77777777" w:rsidR="002C33A8" w:rsidRPr="000C144C" w:rsidRDefault="002C33A8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Register maintained by Town Clerk.</w:t>
            </w:r>
          </w:p>
          <w:p w14:paraId="6D21D30D" w14:textId="77C3C530" w:rsidR="002C33A8" w:rsidRPr="000C144C" w:rsidRDefault="002C33A8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Declaration of</w:t>
            </w:r>
            <w:r w:rsidR="00735103" w:rsidRPr="000C144C">
              <w:rPr>
                <w:rFonts w:ascii="Arial" w:hAnsi="Arial" w:cs="Arial"/>
              </w:rPr>
              <w:t xml:space="preserve"> Acc</w:t>
            </w:r>
            <w:r w:rsidR="00485924" w:rsidRPr="000C144C">
              <w:rPr>
                <w:rFonts w:ascii="Arial" w:hAnsi="Arial" w:cs="Arial"/>
              </w:rPr>
              <w:t xml:space="preserve">eptance of </w:t>
            </w:r>
            <w:r w:rsidRPr="000C144C">
              <w:rPr>
                <w:rFonts w:ascii="Arial" w:hAnsi="Arial" w:cs="Arial"/>
              </w:rPr>
              <w:t>Office signed and copies held by Town Clerk.</w:t>
            </w:r>
          </w:p>
          <w:p w14:paraId="0FC76FD2" w14:textId="0E42FEBB" w:rsidR="002C33A8" w:rsidRPr="000C144C" w:rsidRDefault="002C33A8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Declaration of interest in any item on Council agenda recorded at meeting and published on website.</w:t>
            </w:r>
          </w:p>
        </w:tc>
      </w:tr>
    </w:tbl>
    <w:p w14:paraId="14C95A73" w14:textId="65BE460F" w:rsidR="0012125D" w:rsidRPr="000C144C" w:rsidRDefault="0012125D" w:rsidP="009C316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6A1225A" w14:textId="77777777" w:rsidR="00D97F0D" w:rsidRDefault="00D97F0D" w:rsidP="002A6A5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94C8F0F" w14:textId="77777777" w:rsidR="003D4101" w:rsidRDefault="003D4101" w:rsidP="002A6A5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FBD12C7" w14:textId="77777777" w:rsidR="003D4101" w:rsidRDefault="003D4101" w:rsidP="002A6A5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377D2D2" w14:textId="77777777" w:rsidR="003D4101" w:rsidRDefault="003D4101" w:rsidP="002A6A5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53457B1" w14:textId="77777777" w:rsidR="003D4101" w:rsidRDefault="003D4101" w:rsidP="002A6A5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8D910DF" w14:textId="513B3472" w:rsidR="002A6A53" w:rsidRPr="000C144C" w:rsidRDefault="002A6A53" w:rsidP="002A6A5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C144C">
        <w:rPr>
          <w:rFonts w:ascii="Arial" w:hAnsi="Arial" w:cs="Arial"/>
          <w:b/>
          <w:bCs/>
          <w:sz w:val="28"/>
          <w:szCs w:val="28"/>
        </w:rPr>
        <w:lastRenderedPageBreak/>
        <w:t>Caerphilly Town Council</w:t>
      </w:r>
    </w:p>
    <w:p w14:paraId="4A69220A" w14:textId="5B377FD7" w:rsidR="002A6A53" w:rsidRPr="000C144C" w:rsidRDefault="002A6A53" w:rsidP="002A6A5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C144C">
        <w:rPr>
          <w:rFonts w:ascii="Arial" w:hAnsi="Arial" w:cs="Arial"/>
          <w:b/>
          <w:bCs/>
          <w:sz w:val="28"/>
          <w:szCs w:val="28"/>
        </w:rPr>
        <w:t>Risk Assessment 202</w:t>
      </w:r>
      <w:r w:rsidR="00C92671">
        <w:rPr>
          <w:rFonts w:ascii="Arial" w:hAnsi="Arial" w:cs="Arial"/>
          <w:b/>
          <w:bCs/>
          <w:sz w:val="28"/>
          <w:szCs w:val="28"/>
        </w:rPr>
        <w:t>6</w:t>
      </w:r>
    </w:p>
    <w:p w14:paraId="3E4BAA1B" w14:textId="77777777" w:rsidR="002A6A53" w:rsidRPr="000C144C" w:rsidRDefault="002A6A53" w:rsidP="002A6A53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15452" w:type="dxa"/>
        <w:tblInd w:w="-431" w:type="dxa"/>
        <w:tblLook w:val="04A0" w:firstRow="1" w:lastRow="0" w:firstColumn="1" w:lastColumn="0" w:noHBand="0" w:noVBand="1"/>
      </w:tblPr>
      <w:tblGrid>
        <w:gridCol w:w="739"/>
        <w:gridCol w:w="3515"/>
        <w:gridCol w:w="1417"/>
        <w:gridCol w:w="992"/>
        <w:gridCol w:w="1985"/>
        <w:gridCol w:w="6804"/>
      </w:tblGrid>
      <w:tr w:rsidR="002A6A53" w:rsidRPr="000C144C" w14:paraId="0EAA178C" w14:textId="77777777" w:rsidTr="009029C2">
        <w:tc>
          <w:tcPr>
            <w:tcW w:w="15452" w:type="dxa"/>
            <w:gridSpan w:val="6"/>
          </w:tcPr>
          <w:p w14:paraId="77C9AACB" w14:textId="202D2833" w:rsidR="002A6A53" w:rsidRPr="000C144C" w:rsidRDefault="00345B79" w:rsidP="00345B7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</w:t>
            </w:r>
            <w:r w:rsidR="002A6A53" w:rsidRPr="000C144C">
              <w:rPr>
                <w:rFonts w:ascii="Arial" w:hAnsi="Arial" w:cs="Arial"/>
                <w:b/>
                <w:bCs/>
              </w:rPr>
              <w:t>Operational Risks</w:t>
            </w:r>
          </w:p>
        </w:tc>
      </w:tr>
      <w:tr w:rsidR="002A6A53" w:rsidRPr="000C144C" w14:paraId="0B783A2F" w14:textId="77777777" w:rsidTr="00C13CBC">
        <w:tc>
          <w:tcPr>
            <w:tcW w:w="739" w:type="dxa"/>
          </w:tcPr>
          <w:p w14:paraId="2E561B9E" w14:textId="77777777" w:rsidR="002A6A53" w:rsidRPr="000C144C" w:rsidRDefault="002A6A53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Ref</w:t>
            </w:r>
          </w:p>
        </w:tc>
        <w:tc>
          <w:tcPr>
            <w:tcW w:w="3515" w:type="dxa"/>
          </w:tcPr>
          <w:p w14:paraId="386E5A5C" w14:textId="77777777" w:rsidR="002A6A53" w:rsidRPr="000C144C" w:rsidRDefault="002A6A53" w:rsidP="006B1F30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44C">
              <w:rPr>
                <w:rFonts w:ascii="Arial" w:hAnsi="Arial" w:cs="Arial"/>
                <w:b/>
                <w:bCs/>
              </w:rPr>
              <w:t>Nature of Risk</w:t>
            </w:r>
          </w:p>
        </w:tc>
        <w:tc>
          <w:tcPr>
            <w:tcW w:w="1417" w:type="dxa"/>
          </w:tcPr>
          <w:p w14:paraId="7C8D4CB7" w14:textId="77777777" w:rsidR="002A6A53" w:rsidRPr="000C144C" w:rsidRDefault="002A6A53" w:rsidP="006B1F30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44C">
              <w:rPr>
                <w:rFonts w:ascii="Arial" w:hAnsi="Arial" w:cs="Arial"/>
                <w:b/>
                <w:bCs/>
              </w:rPr>
              <w:t>Likelihood</w:t>
            </w:r>
          </w:p>
          <w:p w14:paraId="53C50BC1" w14:textId="77777777" w:rsidR="002A6A53" w:rsidRPr="000C144C" w:rsidRDefault="002A6A53" w:rsidP="006B1F30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44C">
              <w:rPr>
                <w:rFonts w:ascii="Arial" w:hAnsi="Arial" w:cs="Arial"/>
                <w:b/>
                <w:bCs/>
              </w:rPr>
              <w:t>1-5</w:t>
            </w:r>
          </w:p>
        </w:tc>
        <w:tc>
          <w:tcPr>
            <w:tcW w:w="992" w:type="dxa"/>
          </w:tcPr>
          <w:p w14:paraId="4960CDF2" w14:textId="77777777" w:rsidR="002A6A53" w:rsidRPr="000C144C" w:rsidRDefault="002A6A53" w:rsidP="006B1F30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44C">
              <w:rPr>
                <w:rFonts w:ascii="Arial" w:hAnsi="Arial" w:cs="Arial"/>
                <w:b/>
                <w:bCs/>
              </w:rPr>
              <w:t>Impact</w:t>
            </w:r>
          </w:p>
          <w:p w14:paraId="21C986CC" w14:textId="77777777" w:rsidR="002A6A53" w:rsidRPr="000C144C" w:rsidRDefault="002A6A53" w:rsidP="006B1F30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44C">
              <w:rPr>
                <w:rFonts w:ascii="Arial" w:hAnsi="Arial" w:cs="Arial"/>
                <w:b/>
                <w:bCs/>
              </w:rPr>
              <w:t>1-5</w:t>
            </w:r>
          </w:p>
        </w:tc>
        <w:tc>
          <w:tcPr>
            <w:tcW w:w="1985" w:type="dxa"/>
          </w:tcPr>
          <w:p w14:paraId="4B44F755" w14:textId="77777777" w:rsidR="002A6A53" w:rsidRPr="000C144C" w:rsidRDefault="002A6A53" w:rsidP="006B1F30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44C">
              <w:rPr>
                <w:rFonts w:ascii="Arial" w:hAnsi="Arial" w:cs="Arial"/>
                <w:b/>
                <w:bCs/>
              </w:rPr>
              <w:t>Score/Severity</w:t>
            </w:r>
          </w:p>
        </w:tc>
        <w:tc>
          <w:tcPr>
            <w:tcW w:w="6804" w:type="dxa"/>
          </w:tcPr>
          <w:p w14:paraId="2FD14CB3" w14:textId="77777777" w:rsidR="002A6A53" w:rsidRPr="000C144C" w:rsidRDefault="002A6A53" w:rsidP="006B1F30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44C">
              <w:rPr>
                <w:rFonts w:ascii="Arial" w:hAnsi="Arial" w:cs="Arial"/>
                <w:b/>
                <w:bCs/>
              </w:rPr>
              <w:t>Mitigating Controls</w:t>
            </w:r>
          </w:p>
        </w:tc>
      </w:tr>
      <w:tr w:rsidR="002A6A53" w:rsidRPr="000C144C" w14:paraId="55845356" w14:textId="77777777" w:rsidTr="00C13CBC">
        <w:tc>
          <w:tcPr>
            <w:tcW w:w="739" w:type="dxa"/>
          </w:tcPr>
          <w:p w14:paraId="5C90AE94" w14:textId="07679988" w:rsidR="002A6A53" w:rsidRPr="000C144C" w:rsidRDefault="002A6A53" w:rsidP="006B1F30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O5</w:t>
            </w:r>
          </w:p>
        </w:tc>
        <w:tc>
          <w:tcPr>
            <w:tcW w:w="3515" w:type="dxa"/>
          </w:tcPr>
          <w:p w14:paraId="358647DF" w14:textId="0463ECDE" w:rsidR="002A6A53" w:rsidRPr="000C144C" w:rsidRDefault="002A6A53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Events management to address detailed matters for individual events organised directly.</w:t>
            </w:r>
          </w:p>
        </w:tc>
        <w:tc>
          <w:tcPr>
            <w:tcW w:w="1417" w:type="dxa"/>
          </w:tcPr>
          <w:p w14:paraId="7B800342" w14:textId="07264EA7" w:rsidR="002A6A53" w:rsidRPr="000C144C" w:rsidRDefault="00C92671" w:rsidP="006B1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</w:tcPr>
          <w:p w14:paraId="790A0597" w14:textId="1908A404" w:rsidR="002A6A53" w:rsidRPr="000C144C" w:rsidRDefault="002A6A53" w:rsidP="006B1F30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5</w:t>
            </w:r>
          </w:p>
        </w:tc>
        <w:tc>
          <w:tcPr>
            <w:tcW w:w="1985" w:type="dxa"/>
          </w:tcPr>
          <w:p w14:paraId="1085738F" w14:textId="6332B679" w:rsidR="002A6A53" w:rsidRPr="000C144C" w:rsidRDefault="005A6673" w:rsidP="006B1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Low</w:t>
            </w:r>
          </w:p>
        </w:tc>
        <w:tc>
          <w:tcPr>
            <w:tcW w:w="6804" w:type="dxa"/>
          </w:tcPr>
          <w:p w14:paraId="6C782C93" w14:textId="2D7F6E9B" w:rsidR="005E04AF" w:rsidRDefault="00B17962" w:rsidP="009029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Sufficient staff resour</w:t>
            </w:r>
            <w:r w:rsidR="00CD0C9B">
              <w:rPr>
                <w:rFonts w:ascii="Arial" w:hAnsi="Arial" w:cs="Arial"/>
              </w:rPr>
              <w:t>ces for planning and organising events.</w:t>
            </w:r>
          </w:p>
          <w:p w14:paraId="56BCF544" w14:textId="2EA0DE2D" w:rsidR="002A6A53" w:rsidRPr="000C144C" w:rsidRDefault="002A6A53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Application for road closures made to Highway Authority.</w:t>
            </w:r>
          </w:p>
          <w:p w14:paraId="001BAC56" w14:textId="77777777" w:rsidR="002A6A53" w:rsidRPr="000C144C" w:rsidRDefault="002A6A53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Application for street collection permit made to Licensing.</w:t>
            </w:r>
          </w:p>
          <w:p w14:paraId="7F4DD27B" w14:textId="77777777" w:rsidR="002A6A53" w:rsidRPr="000C144C" w:rsidRDefault="002A6A53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Consultation with police in respect of crowd safety.</w:t>
            </w:r>
          </w:p>
          <w:p w14:paraId="73067640" w14:textId="77777777" w:rsidR="002A6A53" w:rsidRPr="000C144C" w:rsidRDefault="002A6A53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Employment of stewards.</w:t>
            </w:r>
          </w:p>
          <w:p w14:paraId="3A3917B1" w14:textId="77777777" w:rsidR="002A6A53" w:rsidRPr="000C144C" w:rsidRDefault="002A6A53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Publicity.</w:t>
            </w:r>
          </w:p>
          <w:p w14:paraId="731C586A" w14:textId="5286860A" w:rsidR="001C2BAC" w:rsidRDefault="002A6A53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Placing orders with appropriate suppliers.</w:t>
            </w:r>
            <w:r w:rsidR="00F47FFD">
              <w:rPr>
                <w:rFonts w:ascii="Arial" w:hAnsi="Arial" w:cs="Arial"/>
              </w:rPr>
              <w:t xml:space="preserve"> </w:t>
            </w:r>
            <w:r w:rsidR="007226DF">
              <w:rPr>
                <w:rFonts w:ascii="Arial" w:hAnsi="Arial" w:cs="Arial"/>
              </w:rPr>
              <w:t>Tenders for suppliers to comply with Financial Regulations</w:t>
            </w:r>
            <w:r w:rsidR="00EC53F4">
              <w:rPr>
                <w:rFonts w:ascii="Arial" w:hAnsi="Arial" w:cs="Arial"/>
              </w:rPr>
              <w:t>.</w:t>
            </w:r>
          </w:p>
          <w:p w14:paraId="1733B79B" w14:textId="77777777" w:rsidR="001C2BAC" w:rsidRDefault="001C2BAC" w:rsidP="009029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Insurance</w:t>
            </w:r>
            <w:r w:rsidR="00515B67">
              <w:rPr>
                <w:rFonts w:ascii="Arial" w:hAnsi="Arial" w:cs="Arial"/>
              </w:rPr>
              <w:t>.</w:t>
            </w:r>
          </w:p>
          <w:p w14:paraId="6AAEF89B" w14:textId="2CBC609A" w:rsidR="00515B67" w:rsidRPr="000C144C" w:rsidRDefault="00515B67" w:rsidP="009029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Public safety measures in </w:t>
            </w:r>
            <w:r w:rsidR="00E65276">
              <w:rPr>
                <w:rFonts w:ascii="Arial" w:hAnsi="Arial" w:cs="Arial"/>
              </w:rPr>
              <w:t>consultation</w:t>
            </w:r>
            <w:r>
              <w:rPr>
                <w:rFonts w:ascii="Arial" w:hAnsi="Arial" w:cs="Arial"/>
              </w:rPr>
              <w:t xml:space="preserve"> with CCBC</w:t>
            </w:r>
            <w:r w:rsidR="00E65276">
              <w:rPr>
                <w:rFonts w:ascii="Arial" w:hAnsi="Arial" w:cs="Arial"/>
              </w:rPr>
              <w:t xml:space="preserve"> ESAG</w:t>
            </w:r>
            <w:r w:rsidR="005A6673">
              <w:rPr>
                <w:rFonts w:ascii="Arial" w:hAnsi="Arial" w:cs="Arial"/>
              </w:rPr>
              <w:t xml:space="preserve">.  </w:t>
            </w:r>
            <w:r w:rsidR="00BC0326">
              <w:rPr>
                <w:rFonts w:ascii="Arial" w:hAnsi="Arial" w:cs="Arial"/>
              </w:rPr>
              <w:t>No directly managed events in 2026</w:t>
            </w:r>
            <w:r w:rsidR="00893AE9">
              <w:rPr>
                <w:rFonts w:ascii="Arial" w:hAnsi="Arial" w:cs="Arial"/>
              </w:rPr>
              <w:t>.</w:t>
            </w:r>
          </w:p>
        </w:tc>
      </w:tr>
      <w:tr w:rsidR="008D23E6" w:rsidRPr="000C144C" w14:paraId="0E5D95A2" w14:textId="77777777" w:rsidTr="00C13CBC">
        <w:tc>
          <w:tcPr>
            <w:tcW w:w="739" w:type="dxa"/>
          </w:tcPr>
          <w:p w14:paraId="5442F343" w14:textId="7D981D43" w:rsidR="008D23E6" w:rsidRPr="000C144C" w:rsidRDefault="008D23E6" w:rsidP="006B1F30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O6</w:t>
            </w:r>
          </w:p>
        </w:tc>
        <w:tc>
          <w:tcPr>
            <w:tcW w:w="3515" w:type="dxa"/>
          </w:tcPr>
          <w:p w14:paraId="277B4661" w14:textId="2CC73E1E" w:rsidR="008D23E6" w:rsidRPr="000C144C" w:rsidRDefault="008D23E6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Maintenance of assets</w:t>
            </w:r>
          </w:p>
        </w:tc>
        <w:tc>
          <w:tcPr>
            <w:tcW w:w="1417" w:type="dxa"/>
          </w:tcPr>
          <w:p w14:paraId="3F47C670" w14:textId="72A6DB96" w:rsidR="008D23E6" w:rsidRPr="000C144C" w:rsidRDefault="008D23E6" w:rsidP="006B1F30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</w:tcPr>
          <w:p w14:paraId="3F94904D" w14:textId="06430FC4" w:rsidR="008D23E6" w:rsidRPr="000C144C" w:rsidRDefault="008D23E6" w:rsidP="006B1F30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2</w:t>
            </w:r>
          </w:p>
        </w:tc>
        <w:tc>
          <w:tcPr>
            <w:tcW w:w="1985" w:type="dxa"/>
          </w:tcPr>
          <w:p w14:paraId="4170BD1A" w14:textId="354D7319" w:rsidR="008D23E6" w:rsidRPr="000C144C" w:rsidRDefault="008D23E6" w:rsidP="006B1F30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2 Low</w:t>
            </w:r>
          </w:p>
        </w:tc>
        <w:tc>
          <w:tcPr>
            <w:tcW w:w="6804" w:type="dxa"/>
          </w:tcPr>
          <w:p w14:paraId="5076ACEA" w14:textId="77777777" w:rsidR="008D23E6" w:rsidRPr="000C144C" w:rsidRDefault="008D23E6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Maintain register of office equipment.</w:t>
            </w:r>
          </w:p>
          <w:p w14:paraId="1D137433" w14:textId="238FD9D4" w:rsidR="008D23E6" w:rsidRPr="000C144C" w:rsidRDefault="008D23E6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Insurance cover as appropriate (Note: The Council owns no land or buildings)</w:t>
            </w:r>
            <w:r w:rsidR="006B1F30" w:rsidRPr="000C144C">
              <w:rPr>
                <w:rFonts w:ascii="Arial" w:hAnsi="Arial" w:cs="Arial"/>
              </w:rPr>
              <w:t>.</w:t>
            </w:r>
          </w:p>
        </w:tc>
      </w:tr>
      <w:tr w:rsidR="008D23E6" w:rsidRPr="000C144C" w14:paraId="54166623" w14:textId="77777777" w:rsidTr="00C13CBC">
        <w:tc>
          <w:tcPr>
            <w:tcW w:w="739" w:type="dxa"/>
          </w:tcPr>
          <w:p w14:paraId="2794E0DA" w14:textId="4A0EDCE9" w:rsidR="008D23E6" w:rsidRPr="000C144C" w:rsidRDefault="008D23E6" w:rsidP="006B1F30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O7</w:t>
            </w:r>
          </w:p>
        </w:tc>
        <w:tc>
          <w:tcPr>
            <w:tcW w:w="3515" w:type="dxa"/>
          </w:tcPr>
          <w:p w14:paraId="1582E064" w14:textId="3A7E07CF" w:rsidR="008D23E6" w:rsidRPr="000C144C" w:rsidRDefault="008D23E6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Reliability of IT</w:t>
            </w:r>
          </w:p>
        </w:tc>
        <w:tc>
          <w:tcPr>
            <w:tcW w:w="1417" w:type="dxa"/>
          </w:tcPr>
          <w:p w14:paraId="58E723F5" w14:textId="0FFE713C" w:rsidR="008D23E6" w:rsidRPr="000C144C" w:rsidRDefault="008D23E6" w:rsidP="006B1F30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</w:tcPr>
          <w:p w14:paraId="365B60B8" w14:textId="2F4AC6E4" w:rsidR="008D23E6" w:rsidRPr="000C144C" w:rsidRDefault="008D23E6" w:rsidP="006B1F30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5</w:t>
            </w:r>
          </w:p>
        </w:tc>
        <w:tc>
          <w:tcPr>
            <w:tcW w:w="1985" w:type="dxa"/>
          </w:tcPr>
          <w:p w14:paraId="6A9A5034" w14:textId="39D88766" w:rsidR="008D23E6" w:rsidRPr="000C144C" w:rsidRDefault="008D23E6" w:rsidP="006B1F30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15 Medium</w:t>
            </w:r>
          </w:p>
        </w:tc>
        <w:tc>
          <w:tcPr>
            <w:tcW w:w="6804" w:type="dxa"/>
          </w:tcPr>
          <w:p w14:paraId="07E14212" w14:textId="77777777" w:rsidR="008D23E6" w:rsidRPr="000C144C" w:rsidRDefault="008D23E6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The Council business is dependent on reliable and secure IT.</w:t>
            </w:r>
          </w:p>
          <w:p w14:paraId="38BE1679" w14:textId="77777777" w:rsidR="008D23E6" w:rsidRPr="000C144C" w:rsidRDefault="008D23E6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Maintain pc virus security, delete suspect scams.</w:t>
            </w:r>
          </w:p>
          <w:p w14:paraId="32A6CC7D" w14:textId="77777777" w:rsidR="008D23E6" w:rsidRDefault="008D23E6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Update IT (Hardware &amp; Software) to maintain efficiency</w:t>
            </w:r>
            <w:r w:rsidR="00A140CC" w:rsidRPr="000C144C">
              <w:rPr>
                <w:rFonts w:ascii="Arial" w:hAnsi="Arial" w:cs="Arial"/>
              </w:rPr>
              <w:t>, when appropriate</w:t>
            </w:r>
            <w:r w:rsidR="003B1BFD" w:rsidRPr="000C144C">
              <w:rPr>
                <w:rFonts w:ascii="Arial" w:hAnsi="Arial" w:cs="Arial"/>
              </w:rPr>
              <w:t>. Dedicated Town Council equipment for home working</w:t>
            </w:r>
            <w:r w:rsidR="000374F8" w:rsidRPr="000C144C">
              <w:rPr>
                <w:rFonts w:ascii="Arial" w:hAnsi="Arial" w:cs="Arial"/>
              </w:rPr>
              <w:t xml:space="preserve"> for staff.</w:t>
            </w:r>
          </w:p>
          <w:p w14:paraId="278F1E97" w14:textId="47D55522" w:rsidR="002C0E38" w:rsidRDefault="002C0E38" w:rsidP="009029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Maintenance of Town Council</w:t>
            </w:r>
            <w:r w:rsidR="00215A21">
              <w:rPr>
                <w:rFonts w:ascii="Arial" w:hAnsi="Arial" w:cs="Arial"/>
              </w:rPr>
              <w:t xml:space="preserve"> dedicated broadband</w:t>
            </w:r>
            <w:r w:rsidR="003757C7">
              <w:rPr>
                <w:rFonts w:ascii="Arial" w:hAnsi="Arial" w:cs="Arial"/>
              </w:rPr>
              <w:t xml:space="preserve">, </w:t>
            </w:r>
            <w:r w:rsidR="002948EE">
              <w:rPr>
                <w:rFonts w:ascii="Arial" w:hAnsi="Arial" w:cs="Arial"/>
              </w:rPr>
              <w:t>up</w:t>
            </w:r>
            <w:r w:rsidR="00CE5683">
              <w:rPr>
                <w:rFonts w:ascii="Arial" w:hAnsi="Arial" w:cs="Arial"/>
              </w:rPr>
              <w:t xml:space="preserve">graded to full </w:t>
            </w:r>
            <w:r w:rsidR="002948EE">
              <w:rPr>
                <w:rFonts w:ascii="Arial" w:hAnsi="Arial" w:cs="Arial"/>
              </w:rPr>
              <w:t>fibre.</w:t>
            </w:r>
          </w:p>
          <w:p w14:paraId="21138818" w14:textId="5A77E966" w:rsidR="002D401B" w:rsidRDefault="002D401B" w:rsidP="009029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Reliance on mobile </w:t>
            </w:r>
            <w:r w:rsidR="00563F17">
              <w:rPr>
                <w:rFonts w:ascii="Arial" w:hAnsi="Arial" w:cs="Arial"/>
              </w:rPr>
              <w:t>technology renew</w:t>
            </w:r>
            <w:r w:rsidR="007A53DF">
              <w:rPr>
                <w:rFonts w:ascii="Arial" w:hAnsi="Arial" w:cs="Arial"/>
              </w:rPr>
              <w:t xml:space="preserve"> as ne</w:t>
            </w:r>
            <w:r w:rsidR="00563F17">
              <w:rPr>
                <w:rFonts w:ascii="Arial" w:hAnsi="Arial" w:cs="Arial"/>
              </w:rPr>
              <w:t>cessary.</w:t>
            </w:r>
          </w:p>
          <w:p w14:paraId="3D03C12B" w14:textId="6B9D5C16" w:rsidR="00114918" w:rsidRPr="000C144C" w:rsidRDefault="00114918" w:rsidP="009029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Maintenance of A</w:t>
            </w:r>
            <w:r w:rsidR="00DE3DCB">
              <w:rPr>
                <w:rFonts w:ascii="Arial" w:hAnsi="Arial" w:cs="Arial"/>
              </w:rPr>
              <w:t xml:space="preserve">V </w:t>
            </w:r>
            <w:r>
              <w:rPr>
                <w:rFonts w:ascii="Arial" w:hAnsi="Arial" w:cs="Arial"/>
              </w:rPr>
              <w:t>equipment to support hybrid meetings.</w:t>
            </w:r>
            <w:r w:rsidR="006574F4">
              <w:rPr>
                <w:rFonts w:ascii="Arial" w:hAnsi="Arial" w:cs="Arial"/>
              </w:rPr>
              <w:t xml:space="preserve">  All TC </w:t>
            </w:r>
            <w:r w:rsidR="00F95E06">
              <w:rPr>
                <w:rFonts w:ascii="Arial" w:hAnsi="Arial" w:cs="Arial"/>
              </w:rPr>
              <w:t>pc</w:t>
            </w:r>
            <w:r w:rsidR="00C710E8">
              <w:rPr>
                <w:rFonts w:ascii="Arial" w:hAnsi="Arial" w:cs="Arial"/>
              </w:rPr>
              <w:t xml:space="preserve">s operate on </w:t>
            </w:r>
            <w:r w:rsidR="0015748D">
              <w:rPr>
                <w:rFonts w:ascii="Arial" w:hAnsi="Arial" w:cs="Arial"/>
              </w:rPr>
              <w:t>Windows</w:t>
            </w:r>
            <w:r w:rsidR="00C710E8">
              <w:rPr>
                <w:rFonts w:ascii="Arial" w:hAnsi="Arial" w:cs="Arial"/>
              </w:rPr>
              <w:t xml:space="preserve"> 11</w:t>
            </w:r>
            <w:r w:rsidR="008C40BF">
              <w:rPr>
                <w:rFonts w:ascii="Arial" w:hAnsi="Arial" w:cs="Arial"/>
              </w:rPr>
              <w:t>.  TC makes indepen</w:t>
            </w:r>
            <w:r w:rsidR="006A7ABE">
              <w:rPr>
                <w:rFonts w:ascii="Arial" w:hAnsi="Arial" w:cs="Arial"/>
              </w:rPr>
              <w:t xml:space="preserve">dent </w:t>
            </w:r>
            <w:r w:rsidR="00FB7A37">
              <w:rPr>
                <w:rFonts w:ascii="Arial" w:hAnsi="Arial" w:cs="Arial"/>
              </w:rPr>
              <w:t>decisions on hardware</w:t>
            </w:r>
            <w:r w:rsidR="0015748D">
              <w:rPr>
                <w:rFonts w:ascii="Arial" w:hAnsi="Arial" w:cs="Arial"/>
              </w:rPr>
              <w:t>/software requirements.</w:t>
            </w:r>
            <w:r w:rsidR="00350072">
              <w:rPr>
                <w:rFonts w:ascii="Arial" w:hAnsi="Arial" w:cs="Arial"/>
              </w:rPr>
              <w:t xml:space="preserve">  T</w:t>
            </w:r>
            <w:r w:rsidR="00DA1261">
              <w:rPr>
                <w:rFonts w:ascii="Arial" w:hAnsi="Arial" w:cs="Arial"/>
              </w:rPr>
              <w:t xml:space="preserve">C </w:t>
            </w:r>
            <w:r w:rsidR="00F95E06">
              <w:rPr>
                <w:rFonts w:ascii="Arial" w:hAnsi="Arial" w:cs="Arial"/>
              </w:rPr>
              <w:t xml:space="preserve">mobile </w:t>
            </w:r>
            <w:r w:rsidR="002D612D">
              <w:rPr>
                <w:rFonts w:ascii="Arial" w:hAnsi="Arial" w:cs="Arial"/>
              </w:rPr>
              <w:t>phone</w:t>
            </w:r>
            <w:r w:rsidR="00350072">
              <w:rPr>
                <w:rFonts w:ascii="Arial" w:hAnsi="Arial" w:cs="Arial"/>
              </w:rPr>
              <w:t xml:space="preserve"> needs update</w:t>
            </w:r>
            <w:r w:rsidR="00EC6E87">
              <w:rPr>
                <w:rFonts w:ascii="Arial" w:hAnsi="Arial" w:cs="Arial"/>
              </w:rPr>
              <w:t xml:space="preserve"> </w:t>
            </w:r>
            <w:r w:rsidR="006F09DB">
              <w:rPr>
                <w:rFonts w:ascii="Arial" w:hAnsi="Arial" w:cs="Arial"/>
              </w:rPr>
              <w:t>as current h</w:t>
            </w:r>
            <w:r w:rsidR="00F95E06">
              <w:rPr>
                <w:rFonts w:ascii="Arial" w:hAnsi="Arial" w:cs="Arial"/>
              </w:rPr>
              <w:t>and</w:t>
            </w:r>
            <w:r w:rsidR="006F09DB">
              <w:rPr>
                <w:rFonts w:ascii="Arial" w:hAnsi="Arial" w:cs="Arial"/>
              </w:rPr>
              <w:t>set unreliable.</w:t>
            </w:r>
          </w:p>
        </w:tc>
      </w:tr>
      <w:tr w:rsidR="008D23E6" w:rsidRPr="000C144C" w14:paraId="7C7F0F9A" w14:textId="77777777" w:rsidTr="00C13CBC">
        <w:tc>
          <w:tcPr>
            <w:tcW w:w="739" w:type="dxa"/>
          </w:tcPr>
          <w:p w14:paraId="480F4FD4" w14:textId="0EB408BC" w:rsidR="008D23E6" w:rsidRPr="000C144C" w:rsidRDefault="008D23E6" w:rsidP="006B1F30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O8</w:t>
            </w:r>
          </w:p>
        </w:tc>
        <w:tc>
          <w:tcPr>
            <w:tcW w:w="3515" w:type="dxa"/>
          </w:tcPr>
          <w:p w14:paraId="069C97FB" w14:textId="77777777" w:rsidR="008D23E6" w:rsidRPr="000C144C" w:rsidRDefault="008D23E6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Business Continuity</w:t>
            </w:r>
          </w:p>
          <w:p w14:paraId="0E7661D1" w14:textId="5376B9A2" w:rsidR="008D23E6" w:rsidRPr="000C144C" w:rsidRDefault="008D23E6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Affected by prolonged absence of staff.</w:t>
            </w:r>
          </w:p>
        </w:tc>
        <w:tc>
          <w:tcPr>
            <w:tcW w:w="1417" w:type="dxa"/>
          </w:tcPr>
          <w:p w14:paraId="6E9354AE" w14:textId="0CBC4F8D" w:rsidR="008D23E6" w:rsidRPr="000C144C" w:rsidRDefault="008D23E6" w:rsidP="006B1F30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</w:tcPr>
          <w:p w14:paraId="25249B89" w14:textId="2F448394" w:rsidR="008D23E6" w:rsidRPr="000C144C" w:rsidRDefault="008D23E6" w:rsidP="006B1F30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5</w:t>
            </w:r>
          </w:p>
        </w:tc>
        <w:tc>
          <w:tcPr>
            <w:tcW w:w="1985" w:type="dxa"/>
          </w:tcPr>
          <w:p w14:paraId="086FA838" w14:textId="1C9B2B56" w:rsidR="008D23E6" w:rsidRPr="000C144C" w:rsidRDefault="008D23E6" w:rsidP="006B1F30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15 Medium</w:t>
            </w:r>
          </w:p>
        </w:tc>
        <w:tc>
          <w:tcPr>
            <w:tcW w:w="6804" w:type="dxa"/>
          </w:tcPr>
          <w:p w14:paraId="05165D33" w14:textId="77777777" w:rsidR="008D23E6" w:rsidRPr="000C144C" w:rsidRDefault="008D23E6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Long term absence of one or both part time employees would require temporary cover to maintain business continuity.</w:t>
            </w:r>
          </w:p>
          <w:p w14:paraId="3E9530D4" w14:textId="71E74D5D" w:rsidR="008D23E6" w:rsidRPr="000C144C" w:rsidRDefault="008D23E6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Consider the possibility of formal arrangement with adjacent Community Council or use of locum via SLCC.</w:t>
            </w:r>
            <w:r w:rsidR="00253BDC">
              <w:rPr>
                <w:rFonts w:ascii="Arial" w:hAnsi="Arial" w:cs="Arial"/>
              </w:rPr>
              <w:t xml:space="preserve"> Business contin</w:t>
            </w:r>
            <w:r w:rsidR="00891E62">
              <w:rPr>
                <w:rFonts w:ascii="Arial" w:hAnsi="Arial" w:cs="Arial"/>
              </w:rPr>
              <w:t>uity plan approved.</w:t>
            </w:r>
          </w:p>
        </w:tc>
      </w:tr>
    </w:tbl>
    <w:p w14:paraId="63FE5E2A" w14:textId="5C4F057D" w:rsidR="002A6A53" w:rsidRPr="000C144C" w:rsidRDefault="002A6A53" w:rsidP="009C316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AE0E55D" w14:textId="77777777" w:rsidR="00951E2A" w:rsidRPr="000C144C" w:rsidRDefault="00951E2A" w:rsidP="009C316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353B6F1" w14:textId="77777777" w:rsidR="00891E62" w:rsidRDefault="00891E62" w:rsidP="001327F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7650BAB" w14:textId="1D08E82E" w:rsidR="001327FD" w:rsidRPr="000C144C" w:rsidRDefault="006630C8" w:rsidP="001327FD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="001327FD" w:rsidRPr="000C144C">
        <w:rPr>
          <w:rFonts w:ascii="Arial" w:hAnsi="Arial" w:cs="Arial"/>
          <w:b/>
          <w:bCs/>
          <w:sz w:val="28"/>
          <w:szCs w:val="28"/>
        </w:rPr>
        <w:t>aerphilly Town Council</w:t>
      </w:r>
    </w:p>
    <w:p w14:paraId="2A7D8E8B" w14:textId="40A2E251" w:rsidR="001327FD" w:rsidRPr="000C144C" w:rsidRDefault="001327FD" w:rsidP="001327F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C144C">
        <w:rPr>
          <w:rFonts w:ascii="Arial" w:hAnsi="Arial" w:cs="Arial"/>
          <w:b/>
          <w:bCs/>
          <w:sz w:val="28"/>
          <w:szCs w:val="28"/>
        </w:rPr>
        <w:t>Risk Assessment 202</w:t>
      </w:r>
      <w:r w:rsidR="00C945B4">
        <w:rPr>
          <w:rFonts w:ascii="Arial" w:hAnsi="Arial" w:cs="Arial"/>
          <w:b/>
          <w:bCs/>
          <w:sz w:val="28"/>
          <w:szCs w:val="28"/>
        </w:rPr>
        <w:t>6</w:t>
      </w:r>
    </w:p>
    <w:p w14:paraId="2DD221CB" w14:textId="77777777" w:rsidR="001327FD" w:rsidRPr="000C144C" w:rsidRDefault="001327FD" w:rsidP="001327FD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15452" w:type="dxa"/>
        <w:tblInd w:w="-431" w:type="dxa"/>
        <w:tblLook w:val="04A0" w:firstRow="1" w:lastRow="0" w:firstColumn="1" w:lastColumn="0" w:noHBand="0" w:noVBand="1"/>
      </w:tblPr>
      <w:tblGrid>
        <w:gridCol w:w="737"/>
        <w:gridCol w:w="3335"/>
        <w:gridCol w:w="1556"/>
        <w:gridCol w:w="990"/>
        <w:gridCol w:w="2030"/>
        <w:gridCol w:w="6804"/>
      </w:tblGrid>
      <w:tr w:rsidR="001327FD" w:rsidRPr="000C144C" w14:paraId="21BD02CE" w14:textId="77777777" w:rsidTr="009029C2">
        <w:tc>
          <w:tcPr>
            <w:tcW w:w="15452" w:type="dxa"/>
            <w:gridSpan w:val="6"/>
          </w:tcPr>
          <w:p w14:paraId="71674488" w14:textId="7FC4DE3F" w:rsidR="001327FD" w:rsidRPr="000C144C" w:rsidRDefault="00345B79" w:rsidP="00345B7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</w:t>
            </w:r>
            <w:r w:rsidR="001327FD" w:rsidRPr="000C144C">
              <w:rPr>
                <w:rFonts w:ascii="Arial" w:hAnsi="Arial" w:cs="Arial"/>
                <w:b/>
                <w:bCs/>
              </w:rPr>
              <w:t>Operational Risks</w:t>
            </w:r>
          </w:p>
        </w:tc>
      </w:tr>
      <w:tr w:rsidR="001327FD" w:rsidRPr="000C144C" w14:paraId="6108C9BC" w14:textId="77777777" w:rsidTr="00BD1EB0">
        <w:tc>
          <w:tcPr>
            <w:tcW w:w="737" w:type="dxa"/>
          </w:tcPr>
          <w:p w14:paraId="6B2153CD" w14:textId="77777777" w:rsidR="001327FD" w:rsidRPr="000C144C" w:rsidRDefault="001327FD" w:rsidP="006B1F30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44C">
              <w:rPr>
                <w:rFonts w:ascii="Arial" w:hAnsi="Arial" w:cs="Arial"/>
                <w:b/>
                <w:bCs/>
              </w:rPr>
              <w:t>Ref</w:t>
            </w:r>
          </w:p>
        </w:tc>
        <w:tc>
          <w:tcPr>
            <w:tcW w:w="3335" w:type="dxa"/>
          </w:tcPr>
          <w:p w14:paraId="7898DDCC" w14:textId="77777777" w:rsidR="001327FD" w:rsidRPr="000C144C" w:rsidRDefault="001327FD" w:rsidP="006B1F30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44C">
              <w:rPr>
                <w:rFonts w:ascii="Arial" w:hAnsi="Arial" w:cs="Arial"/>
                <w:b/>
                <w:bCs/>
              </w:rPr>
              <w:t>Nature of Risk</w:t>
            </w:r>
          </w:p>
        </w:tc>
        <w:tc>
          <w:tcPr>
            <w:tcW w:w="1556" w:type="dxa"/>
          </w:tcPr>
          <w:p w14:paraId="1B81E4E8" w14:textId="77777777" w:rsidR="001327FD" w:rsidRPr="000C144C" w:rsidRDefault="001327FD" w:rsidP="006B1F30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44C">
              <w:rPr>
                <w:rFonts w:ascii="Arial" w:hAnsi="Arial" w:cs="Arial"/>
                <w:b/>
                <w:bCs/>
              </w:rPr>
              <w:t>Likelihood</w:t>
            </w:r>
          </w:p>
          <w:p w14:paraId="61374D41" w14:textId="77777777" w:rsidR="001327FD" w:rsidRPr="000C144C" w:rsidRDefault="001327FD" w:rsidP="006B1F30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44C">
              <w:rPr>
                <w:rFonts w:ascii="Arial" w:hAnsi="Arial" w:cs="Arial"/>
                <w:b/>
                <w:bCs/>
              </w:rPr>
              <w:t>1-5</w:t>
            </w:r>
          </w:p>
        </w:tc>
        <w:tc>
          <w:tcPr>
            <w:tcW w:w="990" w:type="dxa"/>
          </w:tcPr>
          <w:p w14:paraId="219BA090" w14:textId="77777777" w:rsidR="001327FD" w:rsidRPr="000C144C" w:rsidRDefault="001327FD" w:rsidP="006B1F30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44C">
              <w:rPr>
                <w:rFonts w:ascii="Arial" w:hAnsi="Arial" w:cs="Arial"/>
                <w:b/>
                <w:bCs/>
              </w:rPr>
              <w:t>Impact</w:t>
            </w:r>
          </w:p>
          <w:p w14:paraId="6A6B8801" w14:textId="77777777" w:rsidR="001327FD" w:rsidRPr="000C144C" w:rsidRDefault="001327FD" w:rsidP="006B1F30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44C">
              <w:rPr>
                <w:rFonts w:ascii="Arial" w:hAnsi="Arial" w:cs="Arial"/>
                <w:b/>
                <w:bCs/>
              </w:rPr>
              <w:t>1-5</w:t>
            </w:r>
          </w:p>
        </w:tc>
        <w:tc>
          <w:tcPr>
            <w:tcW w:w="2030" w:type="dxa"/>
          </w:tcPr>
          <w:p w14:paraId="3A4D8A72" w14:textId="77777777" w:rsidR="001327FD" w:rsidRPr="000C144C" w:rsidRDefault="001327FD" w:rsidP="006B1F30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44C">
              <w:rPr>
                <w:rFonts w:ascii="Arial" w:hAnsi="Arial" w:cs="Arial"/>
                <w:b/>
                <w:bCs/>
              </w:rPr>
              <w:t>Score/Severity</w:t>
            </w:r>
          </w:p>
        </w:tc>
        <w:tc>
          <w:tcPr>
            <w:tcW w:w="6804" w:type="dxa"/>
          </w:tcPr>
          <w:p w14:paraId="4BC50976" w14:textId="77777777" w:rsidR="001327FD" w:rsidRPr="000C144C" w:rsidRDefault="001327FD" w:rsidP="006B1F30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44C">
              <w:rPr>
                <w:rFonts w:ascii="Arial" w:hAnsi="Arial" w:cs="Arial"/>
                <w:b/>
                <w:bCs/>
              </w:rPr>
              <w:t>Mitigating Controls</w:t>
            </w:r>
          </w:p>
        </w:tc>
      </w:tr>
      <w:tr w:rsidR="001327FD" w:rsidRPr="000C144C" w14:paraId="7B4F0D4D" w14:textId="77777777" w:rsidTr="00BD1EB0">
        <w:tc>
          <w:tcPr>
            <w:tcW w:w="737" w:type="dxa"/>
          </w:tcPr>
          <w:p w14:paraId="30F1EF43" w14:textId="74CB4DA1" w:rsidR="001327FD" w:rsidRPr="000C144C" w:rsidRDefault="001327FD" w:rsidP="006B1F30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O9</w:t>
            </w:r>
          </w:p>
        </w:tc>
        <w:tc>
          <w:tcPr>
            <w:tcW w:w="3335" w:type="dxa"/>
          </w:tcPr>
          <w:p w14:paraId="4C74A831" w14:textId="73A29084" w:rsidR="001327FD" w:rsidRPr="000C144C" w:rsidRDefault="001327FD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Equalities</w:t>
            </w:r>
          </w:p>
        </w:tc>
        <w:tc>
          <w:tcPr>
            <w:tcW w:w="1556" w:type="dxa"/>
          </w:tcPr>
          <w:p w14:paraId="32654B40" w14:textId="3E8F0460" w:rsidR="001327FD" w:rsidRPr="000C144C" w:rsidRDefault="001327FD" w:rsidP="006B1F30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3</w:t>
            </w:r>
          </w:p>
        </w:tc>
        <w:tc>
          <w:tcPr>
            <w:tcW w:w="990" w:type="dxa"/>
          </w:tcPr>
          <w:p w14:paraId="73049BDB" w14:textId="0FA7AA6C" w:rsidR="001327FD" w:rsidRPr="000C144C" w:rsidRDefault="001327FD" w:rsidP="006B1F30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5</w:t>
            </w:r>
          </w:p>
        </w:tc>
        <w:tc>
          <w:tcPr>
            <w:tcW w:w="2030" w:type="dxa"/>
          </w:tcPr>
          <w:p w14:paraId="12DC16F3" w14:textId="7FEA2E2B" w:rsidR="001327FD" w:rsidRPr="000C144C" w:rsidRDefault="001327FD" w:rsidP="006B1F30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15 Medium</w:t>
            </w:r>
          </w:p>
        </w:tc>
        <w:tc>
          <w:tcPr>
            <w:tcW w:w="6804" w:type="dxa"/>
          </w:tcPr>
          <w:p w14:paraId="20691B75" w14:textId="6DB7EA95" w:rsidR="001327FD" w:rsidRPr="000C144C" w:rsidRDefault="001327FD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Council will conduct business in a manner to ensure no discrimination arises to any individual with protected characteristics under the equalities legislation.</w:t>
            </w:r>
          </w:p>
        </w:tc>
      </w:tr>
      <w:tr w:rsidR="001327FD" w:rsidRPr="000C144C" w14:paraId="062B6835" w14:textId="77777777" w:rsidTr="00BD1EB0">
        <w:tc>
          <w:tcPr>
            <w:tcW w:w="737" w:type="dxa"/>
          </w:tcPr>
          <w:p w14:paraId="47B682A3" w14:textId="762B3BE1" w:rsidR="001327FD" w:rsidRPr="000C144C" w:rsidRDefault="001327FD" w:rsidP="006B1F30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O10</w:t>
            </w:r>
          </w:p>
        </w:tc>
        <w:tc>
          <w:tcPr>
            <w:tcW w:w="3335" w:type="dxa"/>
          </w:tcPr>
          <w:p w14:paraId="3FBE8746" w14:textId="3712F8F6" w:rsidR="001327FD" w:rsidRPr="000C144C" w:rsidRDefault="001327FD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Welsh Language</w:t>
            </w:r>
          </w:p>
        </w:tc>
        <w:tc>
          <w:tcPr>
            <w:tcW w:w="1556" w:type="dxa"/>
          </w:tcPr>
          <w:p w14:paraId="0B585D07" w14:textId="119674A4" w:rsidR="001327FD" w:rsidRPr="000C144C" w:rsidRDefault="004D3421" w:rsidP="006B1F30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3</w:t>
            </w:r>
          </w:p>
        </w:tc>
        <w:tc>
          <w:tcPr>
            <w:tcW w:w="990" w:type="dxa"/>
          </w:tcPr>
          <w:p w14:paraId="57F58BCA" w14:textId="708F56BF" w:rsidR="001327FD" w:rsidRPr="000C144C" w:rsidRDefault="004D3421" w:rsidP="006B1F30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4</w:t>
            </w:r>
          </w:p>
        </w:tc>
        <w:tc>
          <w:tcPr>
            <w:tcW w:w="2030" w:type="dxa"/>
          </w:tcPr>
          <w:p w14:paraId="0200B1B5" w14:textId="16325357" w:rsidR="001327FD" w:rsidRPr="000C144C" w:rsidRDefault="004D3421" w:rsidP="006B1F30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12 Medium</w:t>
            </w:r>
          </w:p>
        </w:tc>
        <w:tc>
          <w:tcPr>
            <w:tcW w:w="6804" w:type="dxa"/>
          </w:tcPr>
          <w:p w14:paraId="6C66D3A1" w14:textId="77777777" w:rsidR="001327FD" w:rsidRPr="000C144C" w:rsidRDefault="001327FD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Policy to be put in place when advised by Welsh Government.</w:t>
            </w:r>
          </w:p>
          <w:p w14:paraId="6FAE20C0" w14:textId="6B220A2F" w:rsidR="001327FD" w:rsidRPr="000C144C" w:rsidRDefault="001327FD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Action plan to provide information/services in Welsh as necessary.  Welsh version of website in development</w:t>
            </w:r>
            <w:r w:rsidR="00A960D4">
              <w:rPr>
                <w:rFonts w:ascii="Arial" w:hAnsi="Arial" w:cs="Arial"/>
              </w:rPr>
              <w:t xml:space="preserve">, </w:t>
            </w:r>
            <w:r w:rsidR="00F95E06">
              <w:rPr>
                <w:rFonts w:ascii="Arial" w:hAnsi="Arial" w:cs="Arial"/>
              </w:rPr>
              <w:t xml:space="preserve">but no </w:t>
            </w:r>
            <w:r w:rsidR="00A960D4">
              <w:rPr>
                <w:rFonts w:ascii="Arial" w:hAnsi="Arial" w:cs="Arial"/>
              </w:rPr>
              <w:t>dedicated resource</w:t>
            </w:r>
            <w:r w:rsidR="00F95E06">
              <w:rPr>
                <w:rFonts w:ascii="Arial" w:hAnsi="Arial" w:cs="Arial"/>
              </w:rPr>
              <w:t>.</w:t>
            </w:r>
            <w:r w:rsidR="007F05B3">
              <w:rPr>
                <w:rFonts w:ascii="Arial" w:hAnsi="Arial" w:cs="Arial"/>
              </w:rPr>
              <w:t xml:space="preserve"> Translation service </w:t>
            </w:r>
            <w:r w:rsidR="00611714">
              <w:rPr>
                <w:rFonts w:ascii="Arial" w:hAnsi="Arial" w:cs="Arial"/>
              </w:rPr>
              <w:t>utilised as necessary.</w:t>
            </w:r>
          </w:p>
        </w:tc>
      </w:tr>
      <w:tr w:rsidR="001327FD" w:rsidRPr="000C144C" w14:paraId="2A95016D" w14:textId="77777777" w:rsidTr="00BD1EB0">
        <w:tc>
          <w:tcPr>
            <w:tcW w:w="737" w:type="dxa"/>
          </w:tcPr>
          <w:p w14:paraId="61AE678A" w14:textId="69B468E3" w:rsidR="001327FD" w:rsidRPr="000C144C" w:rsidRDefault="00FB2345" w:rsidP="006B1F30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O11</w:t>
            </w:r>
          </w:p>
        </w:tc>
        <w:tc>
          <w:tcPr>
            <w:tcW w:w="3335" w:type="dxa"/>
          </w:tcPr>
          <w:p w14:paraId="7AC6F7EA" w14:textId="4411EA3F" w:rsidR="001327FD" w:rsidRPr="000C144C" w:rsidRDefault="00FB2345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Cyber Security</w:t>
            </w:r>
          </w:p>
        </w:tc>
        <w:tc>
          <w:tcPr>
            <w:tcW w:w="1556" w:type="dxa"/>
          </w:tcPr>
          <w:p w14:paraId="3E21C398" w14:textId="7E16E934" w:rsidR="001327FD" w:rsidRPr="000C144C" w:rsidRDefault="00FB2345" w:rsidP="006B1F30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5</w:t>
            </w:r>
          </w:p>
        </w:tc>
        <w:tc>
          <w:tcPr>
            <w:tcW w:w="990" w:type="dxa"/>
          </w:tcPr>
          <w:p w14:paraId="3059742A" w14:textId="02F38E8A" w:rsidR="001327FD" w:rsidRPr="000C144C" w:rsidRDefault="00FB2345" w:rsidP="006B1F30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5</w:t>
            </w:r>
          </w:p>
        </w:tc>
        <w:tc>
          <w:tcPr>
            <w:tcW w:w="2030" w:type="dxa"/>
          </w:tcPr>
          <w:p w14:paraId="72CA2FD8" w14:textId="485C467B" w:rsidR="001327FD" w:rsidRPr="000C144C" w:rsidRDefault="00FB2345" w:rsidP="006B1F30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25 High</w:t>
            </w:r>
          </w:p>
        </w:tc>
        <w:tc>
          <w:tcPr>
            <w:tcW w:w="6804" w:type="dxa"/>
          </w:tcPr>
          <w:p w14:paraId="6C4D7BF2" w14:textId="4A359FCA" w:rsidR="001327FD" w:rsidRPr="000C144C" w:rsidRDefault="00FB2345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Vigilant staff to spot suspect emails, bogus invoices, scam letters.</w:t>
            </w:r>
          </w:p>
          <w:p w14:paraId="063FF183" w14:textId="2B7B216F" w:rsidR="00FB2345" w:rsidRPr="000C144C" w:rsidRDefault="00FB2345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Compromised email accounts to be closed.</w:t>
            </w:r>
          </w:p>
          <w:p w14:paraId="2DBE74E5" w14:textId="1B3AF243" w:rsidR="00FB2345" w:rsidRPr="000C144C" w:rsidRDefault="00FB2345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 xml:space="preserve">Dedicated Town Council </w:t>
            </w:r>
            <w:r w:rsidR="00F95E06">
              <w:rPr>
                <w:rFonts w:ascii="Arial" w:hAnsi="Arial" w:cs="Arial"/>
              </w:rPr>
              <w:t>b</w:t>
            </w:r>
            <w:r w:rsidRPr="000C144C">
              <w:rPr>
                <w:rFonts w:ascii="Arial" w:hAnsi="Arial" w:cs="Arial"/>
              </w:rPr>
              <w:t>usiness email accounts for use by members</w:t>
            </w:r>
            <w:r w:rsidR="00AC282D">
              <w:rPr>
                <w:rFonts w:ascii="Arial" w:hAnsi="Arial" w:cs="Arial"/>
              </w:rPr>
              <w:t xml:space="preserve"> advised,</w:t>
            </w:r>
          </w:p>
          <w:p w14:paraId="07937392" w14:textId="1AB534BF" w:rsidR="00FB2345" w:rsidRPr="000C144C" w:rsidRDefault="00FB2345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New internet bank beneficiaries account details subject to secondary checks with organisation or individual.</w:t>
            </w:r>
          </w:p>
          <w:p w14:paraId="34B543D3" w14:textId="22F660B8" w:rsidR="00FB2345" w:rsidRPr="000C144C" w:rsidRDefault="00FB2345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Supplier change of details subject to secondary checks with organisation.</w:t>
            </w:r>
          </w:p>
          <w:p w14:paraId="60E925A5" w14:textId="1BB0A625" w:rsidR="00FB2345" w:rsidRPr="000C144C" w:rsidRDefault="00FB2345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Maintain up to date understanding of cyber threats.</w:t>
            </w:r>
          </w:p>
          <w:p w14:paraId="62E291DC" w14:textId="5D9016B1" w:rsidR="00FB2345" w:rsidRPr="000C144C" w:rsidRDefault="00FB2345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Take prompt action when internet fraud suspected.</w:t>
            </w:r>
          </w:p>
          <w:p w14:paraId="519A6156" w14:textId="35018087" w:rsidR="00FB2345" w:rsidRPr="000C144C" w:rsidRDefault="00FB2345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Report to bank, insurer, Action Fraud, police as appropriate.</w:t>
            </w:r>
            <w:r w:rsidR="009B3E38">
              <w:rPr>
                <w:rFonts w:ascii="Arial" w:hAnsi="Arial" w:cs="Arial"/>
              </w:rPr>
              <w:t xml:space="preserve"> </w:t>
            </w:r>
            <w:r w:rsidR="00FB397E">
              <w:rPr>
                <w:rFonts w:ascii="Arial" w:hAnsi="Arial" w:cs="Arial"/>
              </w:rPr>
              <w:t>Investigate adoption of gov.uk email address.</w:t>
            </w:r>
          </w:p>
        </w:tc>
      </w:tr>
      <w:tr w:rsidR="00FB2345" w:rsidRPr="000C144C" w14:paraId="426A0023" w14:textId="77777777" w:rsidTr="00BD1EB0">
        <w:tc>
          <w:tcPr>
            <w:tcW w:w="737" w:type="dxa"/>
          </w:tcPr>
          <w:p w14:paraId="1717C24C" w14:textId="0FA14AF6" w:rsidR="00FB2345" w:rsidRPr="000C144C" w:rsidRDefault="00FB2345" w:rsidP="006B1F30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O12</w:t>
            </w:r>
          </w:p>
        </w:tc>
        <w:tc>
          <w:tcPr>
            <w:tcW w:w="3335" w:type="dxa"/>
          </w:tcPr>
          <w:p w14:paraId="0585A937" w14:textId="28640965" w:rsidR="00FB2345" w:rsidRPr="000C144C" w:rsidRDefault="00FB2345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Website Accessibility</w:t>
            </w:r>
          </w:p>
        </w:tc>
        <w:tc>
          <w:tcPr>
            <w:tcW w:w="1556" w:type="dxa"/>
          </w:tcPr>
          <w:p w14:paraId="73B96105" w14:textId="20C92968" w:rsidR="00FB2345" w:rsidRPr="000C144C" w:rsidRDefault="00FB2345" w:rsidP="00EA70D3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5</w:t>
            </w:r>
          </w:p>
        </w:tc>
        <w:tc>
          <w:tcPr>
            <w:tcW w:w="990" w:type="dxa"/>
          </w:tcPr>
          <w:p w14:paraId="29CBE5F1" w14:textId="604639B8" w:rsidR="00FB2345" w:rsidRPr="000C144C" w:rsidRDefault="00FB2345" w:rsidP="00EA70D3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3</w:t>
            </w:r>
          </w:p>
        </w:tc>
        <w:tc>
          <w:tcPr>
            <w:tcW w:w="2030" w:type="dxa"/>
          </w:tcPr>
          <w:p w14:paraId="0E412266" w14:textId="03E9EE94" w:rsidR="00FB2345" w:rsidRPr="000C144C" w:rsidRDefault="00FB2345" w:rsidP="00EA70D3">
            <w:pPr>
              <w:jc w:val="center"/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15 Medium</w:t>
            </w:r>
          </w:p>
        </w:tc>
        <w:tc>
          <w:tcPr>
            <w:tcW w:w="6804" w:type="dxa"/>
          </w:tcPr>
          <w:p w14:paraId="3E8FEBC1" w14:textId="0B3935BE" w:rsidR="00FB2345" w:rsidRPr="000C144C" w:rsidRDefault="00FB2345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Comply with Accessibility Regulations 2018</w:t>
            </w:r>
            <w:r w:rsidR="004D3421" w:rsidRPr="000C144C">
              <w:rPr>
                <w:rFonts w:ascii="Arial" w:hAnsi="Arial" w:cs="Arial"/>
              </w:rPr>
              <w:t>.</w:t>
            </w:r>
          </w:p>
          <w:p w14:paraId="72E5DEDE" w14:textId="5FCB3FF0" w:rsidR="00FB2345" w:rsidRPr="000C144C" w:rsidRDefault="004D3421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N</w:t>
            </w:r>
            <w:r w:rsidR="00FB2345" w:rsidRPr="000C144C">
              <w:rPr>
                <w:rFonts w:ascii="Arial" w:hAnsi="Arial" w:cs="Arial"/>
              </w:rPr>
              <w:t xml:space="preserve">ew website </w:t>
            </w:r>
            <w:r w:rsidRPr="000C144C">
              <w:rPr>
                <w:rFonts w:ascii="Arial" w:hAnsi="Arial" w:cs="Arial"/>
              </w:rPr>
              <w:t>implemented.</w:t>
            </w:r>
            <w:r w:rsidR="009C210E">
              <w:rPr>
                <w:rFonts w:ascii="Arial" w:hAnsi="Arial" w:cs="Arial"/>
              </w:rPr>
              <w:t xml:space="preserve"> </w:t>
            </w:r>
            <w:r w:rsidR="00110BD3">
              <w:rPr>
                <w:rFonts w:ascii="Arial" w:hAnsi="Arial" w:cs="Arial"/>
              </w:rPr>
              <w:t>Updated WCAG Oct 2024</w:t>
            </w:r>
            <w:r w:rsidR="00E721F1">
              <w:rPr>
                <w:rFonts w:ascii="Arial" w:hAnsi="Arial" w:cs="Arial"/>
              </w:rPr>
              <w:t>.</w:t>
            </w:r>
          </w:p>
          <w:p w14:paraId="73D16058" w14:textId="4D650789" w:rsidR="00FB2345" w:rsidRPr="000C144C" w:rsidRDefault="00FB2345" w:rsidP="009029C2">
            <w:pPr>
              <w:rPr>
                <w:rFonts w:ascii="Arial" w:hAnsi="Arial" w:cs="Arial"/>
              </w:rPr>
            </w:pPr>
            <w:r w:rsidRPr="000C144C">
              <w:rPr>
                <w:rFonts w:ascii="Arial" w:hAnsi="Arial" w:cs="Arial"/>
              </w:rPr>
              <w:t>Respond to feedback from users</w:t>
            </w:r>
            <w:r w:rsidR="00134501" w:rsidRPr="000C144C">
              <w:rPr>
                <w:rFonts w:ascii="Arial" w:hAnsi="Arial" w:cs="Arial"/>
              </w:rPr>
              <w:t xml:space="preserve">.  Accessibility </w:t>
            </w:r>
            <w:r w:rsidR="00C20191" w:rsidRPr="000C144C">
              <w:rPr>
                <w:rFonts w:ascii="Arial" w:hAnsi="Arial" w:cs="Arial"/>
              </w:rPr>
              <w:t xml:space="preserve">Statement </w:t>
            </w:r>
            <w:r w:rsidR="00D56C61" w:rsidRPr="000C144C">
              <w:rPr>
                <w:rFonts w:ascii="Arial" w:hAnsi="Arial" w:cs="Arial"/>
              </w:rPr>
              <w:t>published on website.</w:t>
            </w:r>
          </w:p>
        </w:tc>
      </w:tr>
    </w:tbl>
    <w:p w14:paraId="4D683F28" w14:textId="334BC2A1" w:rsidR="001327FD" w:rsidRPr="000C144C" w:rsidRDefault="001327FD" w:rsidP="009C316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F0D9ED6" w14:textId="77777777" w:rsidR="00FC105D" w:rsidRPr="00FC105D" w:rsidRDefault="00FC105D" w:rsidP="00FC105D">
      <w:pPr>
        <w:rPr>
          <w:rFonts w:ascii="Arial" w:hAnsi="Arial" w:cs="Arial"/>
          <w:sz w:val="28"/>
          <w:szCs w:val="28"/>
        </w:rPr>
      </w:pPr>
    </w:p>
    <w:p w14:paraId="2A42898C" w14:textId="5CBF7C0E" w:rsidR="00FC105D" w:rsidRPr="004858A2" w:rsidRDefault="00FC105D" w:rsidP="00FC105D">
      <w:pPr>
        <w:rPr>
          <w:rFonts w:ascii="Arial" w:hAnsi="Arial" w:cs="Arial"/>
          <w:sz w:val="28"/>
          <w:szCs w:val="28"/>
        </w:rPr>
      </w:pPr>
      <w:r w:rsidRPr="004858A2">
        <w:rPr>
          <w:rFonts w:ascii="Arial" w:hAnsi="Arial" w:cs="Arial"/>
          <w:sz w:val="28"/>
          <w:szCs w:val="28"/>
        </w:rPr>
        <w:t xml:space="preserve">PGD </w:t>
      </w:r>
      <w:r w:rsidR="00766A85">
        <w:rPr>
          <w:rFonts w:ascii="Arial" w:hAnsi="Arial" w:cs="Arial"/>
          <w:sz w:val="28"/>
          <w:szCs w:val="28"/>
        </w:rPr>
        <w:t>February</w:t>
      </w:r>
      <w:r w:rsidRPr="004858A2">
        <w:rPr>
          <w:rFonts w:ascii="Arial" w:hAnsi="Arial" w:cs="Arial"/>
          <w:sz w:val="28"/>
          <w:szCs w:val="28"/>
        </w:rPr>
        <w:t xml:space="preserve"> 202</w:t>
      </w:r>
      <w:r w:rsidR="00CF2498">
        <w:rPr>
          <w:rFonts w:ascii="Arial" w:hAnsi="Arial" w:cs="Arial"/>
          <w:sz w:val="28"/>
          <w:szCs w:val="28"/>
        </w:rPr>
        <w:t>6</w:t>
      </w:r>
    </w:p>
    <w:p w14:paraId="7EB12C30" w14:textId="77777777" w:rsidR="00FC105D" w:rsidRPr="00FC105D" w:rsidRDefault="00FC105D" w:rsidP="00FC105D">
      <w:pPr>
        <w:rPr>
          <w:rFonts w:ascii="Arial" w:hAnsi="Arial" w:cs="Arial"/>
          <w:sz w:val="28"/>
          <w:szCs w:val="28"/>
        </w:rPr>
      </w:pPr>
    </w:p>
    <w:sectPr w:rsidR="00FC105D" w:rsidRPr="00FC105D" w:rsidSect="00555DEF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F5D37" w14:textId="77777777" w:rsidR="00FB77BF" w:rsidRDefault="00FB77BF" w:rsidP="00D66C92">
      <w:r>
        <w:separator/>
      </w:r>
    </w:p>
  </w:endnote>
  <w:endnote w:type="continuationSeparator" w:id="0">
    <w:p w14:paraId="05016048" w14:textId="77777777" w:rsidR="00FB77BF" w:rsidRDefault="00FB77BF" w:rsidP="00D66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A8580" w14:textId="77777777" w:rsidR="00FB77BF" w:rsidRDefault="00FB77BF" w:rsidP="00D66C92">
      <w:r>
        <w:separator/>
      </w:r>
    </w:p>
  </w:footnote>
  <w:footnote w:type="continuationSeparator" w:id="0">
    <w:p w14:paraId="1C653DBB" w14:textId="77777777" w:rsidR="00FB77BF" w:rsidRDefault="00FB77BF" w:rsidP="00D66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14"/>
    <w:rsid w:val="00004D8A"/>
    <w:rsid w:val="00013811"/>
    <w:rsid w:val="000147C2"/>
    <w:rsid w:val="00023E5A"/>
    <w:rsid w:val="00027027"/>
    <w:rsid w:val="00027633"/>
    <w:rsid w:val="0003640B"/>
    <w:rsid w:val="000374F8"/>
    <w:rsid w:val="000659B6"/>
    <w:rsid w:val="00075667"/>
    <w:rsid w:val="0007657F"/>
    <w:rsid w:val="00083D36"/>
    <w:rsid w:val="000A0B74"/>
    <w:rsid w:val="000A19A3"/>
    <w:rsid w:val="000B2CD0"/>
    <w:rsid w:val="000C144C"/>
    <w:rsid w:val="000C74A4"/>
    <w:rsid w:val="000F3BDA"/>
    <w:rsid w:val="00110BD3"/>
    <w:rsid w:val="00114918"/>
    <w:rsid w:val="0012125D"/>
    <w:rsid w:val="001238F1"/>
    <w:rsid w:val="001327FD"/>
    <w:rsid w:val="00134501"/>
    <w:rsid w:val="001370D4"/>
    <w:rsid w:val="00155BB5"/>
    <w:rsid w:val="0015748D"/>
    <w:rsid w:val="0017091E"/>
    <w:rsid w:val="00186148"/>
    <w:rsid w:val="00190329"/>
    <w:rsid w:val="00196496"/>
    <w:rsid w:val="001C2BAC"/>
    <w:rsid w:val="00210C82"/>
    <w:rsid w:val="00215A21"/>
    <w:rsid w:val="002348D3"/>
    <w:rsid w:val="00251E4E"/>
    <w:rsid w:val="00253BDC"/>
    <w:rsid w:val="00254034"/>
    <w:rsid w:val="00280BBF"/>
    <w:rsid w:val="00290E34"/>
    <w:rsid w:val="002914A4"/>
    <w:rsid w:val="002948EE"/>
    <w:rsid w:val="002A6A53"/>
    <w:rsid w:val="002B7B9D"/>
    <w:rsid w:val="002C0E38"/>
    <w:rsid w:val="002C1137"/>
    <w:rsid w:val="002C33A8"/>
    <w:rsid w:val="002C7F90"/>
    <w:rsid w:val="002D3785"/>
    <w:rsid w:val="002D401B"/>
    <w:rsid w:val="002D612D"/>
    <w:rsid w:val="00300BB5"/>
    <w:rsid w:val="0030314E"/>
    <w:rsid w:val="00304E87"/>
    <w:rsid w:val="00316FB5"/>
    <w:rsid w:val="003214B0"/>
    <w:rsid w:val="00325524"/>
    <w:rsid w:val="00333983"/>
    <w:rsid w:val="003445EF"/>
    <w:rsid w:val="00345B79"/>
    <w:rsid w:val="00346456"/>
    <w:rsid w:val="00350072"/>
    <w:rsid w:val="003528A8"/>
    <w:rsid w:val="003568F0"/>
    <w:rsid w:val="00367EDD"/>
    <w:rsid w:val="0037320D"/>
    <w:rsid w:val="00375198"/>
    <w:rsid w:val="003757C7"/>
    <w:rsid w:val="003766D7"/>
    <w:rsid w:val="003A12EB"/>
    <w:rsid w:val="003B1BFD"/>
    <w:rsid w:val="003B2246"/>
    <w:rsid w:val="003B6BAF"/>
    <w:rsid w:val="003D1E04"/>
    <w:rsid w:val="003D4101"/>
    <w:rsid w:val="003E6E7C"/>
    <w:rsid w:val="003F0623"/>
    <w:rsid w:val="004031A1"/>
    <w:rsid w:val="00473C48"/>
    <w:rsid w:val="0047424A"/>
    <w:rsid w:val="00481DB8"/>
    <w:rsid w:val="004858A2"/>
    <w:rsid w:val="00485924"/>
    <w:rsid w:val="00491BFD"/>
    <w:rsid w:val="00495DDC"/>
    <w:rsid w:val="004A799E"/>
    <w:rsid w:val="004B2FFD"/>
    <w:rsid w:val="004C7B5E"/>
    <w:rsid w:val="004D3421"/>
    <w:rsid w:val="004D39B4"/>
    <w:rsid w:val="004D3E38"/>
    <w:rsid w:val="004E6ECE"/>
    <w:rsid w:val="004F07DF"/>
    <w:rsid w:val="004F24BA"/>
    <w:rsid w:val="0051592E"/>
    <w:rsid w:val="00515B67"/>
    <w:rsid w:val="005213CC"/>
    <w:rsid w:val="0053167C"/>
    <w:rsid w:val="00531D55"/>
    <w:rsid w:val="005334B8"/>
    <w:rsid w:val="005376AE"/>
    <w:rsid w:val="005451F5"/>
    <w:rsid w:val="00555DEF"/>
    <w:rsid w:val="00563F17"/>
    <w:rsid w:val="00573693"/>
    <w:rsid w:val="00575C29"/>
    <w:rsid w:val="00593AFB"/>
    <w:rsid w:val="005A6673"/>
    <w:rsid w:val="005D725A"/>
    <w:rsid w:val="005E04AF"/>
    <w:rsid w:val="005E3102"/>
    <w:rsid w:val="005E3711"/>
    <w:rsid w:val="00606119"/>
    <w:rsid w:val="00611714"/>
    <w:rsid w:val="00613F19"/>
    <w:rsid w:val="00633F7B"/>
    <w:rsid w:val="00634B77"/>
    <w:rsid w:val="00640254"/>
    <w:rsid w:val="00640A3C"/>
    <w:rsid w:val="006445D5"/>
    <w:rsid w:val="0065228D"/>
    <w:rsid w:val="00652602"/>
    <w:rsid w:val="006566FB"/>
    <w:rsid w:val="006574F4"/>
    <w:rsid w:val="006630C8"/>
    <w:rsid w:val="0066412A"/>
    <w:rsid w:val="00667D28"/>
    <w:rsid w:val="00673BA6"/>
    <w:rsid w:val="00674650"/>
    <w:rsid w:val="00675972"/>
    <w:rsid w:val="006A7ABE"/>
    <w:rsid w:val="006B1F30"/>
    <w:rsid w:val="006B7DDD"/>
    <w:rsid w:val="006C2F7C"/>
    <w:rsid w:val="006D022B"/>
    <w:rsid w:val="006D70F2"/>
    <w:rsid w:val="006F09DB"/>
    <w:rsid w:val="00701D37"/>
    <w:rsid w:val="00715E40"/>
    <w:rsid w:val="007226DF"/>
    <w:rsid w:val="0072406D"/>
    <w:rsid w:val="00726E99"/>
    <w:rsid w:val="00727745"/>
    <w:rsid w:val="00732779"/>
    <w:rsid w:val="00735103"/>
    <w:rsid w:val="00736D77"/>
    <w:rsid w:val="0074434A"/>
    <w:rsid w:val="00757747"/>
    <w:rsid w:val="007658C6"/>
    <w:rsid w:val="00766A85"/>
    <w:rsid w:val="0077547F"/>
    <w:rsid w:val="00782898"/>
    <w:rsid w:val="00782A39"/>
    <w:rsid w:val="007A53DF"/>
    <w:rsid w:val="007A670B"/>
    <w:rsid w:val="007B1966"/>
    <w:rsid w:val="007C1C9F"/>
    <w:rsid w:val="007C28CF"/>
    <w:rsid w:val="007D022D"/>
    <w:rsid w:val="007D2FF4"/>
    <w:rsid w:val="007E453C"/>
    <w:rsid w:val="007E7C92"/>
    <w:rsid w:val="007F05B3"/>
    <w:rsid w:val="007F58F7"/>
    <w:rsid w:val="00801837"/>
    <w:rsid w:val="00804194"/>
    <w:rsid w:val="00806BCA"/>
    <w:rsid w:val="00820302"/>
    <w:rsid w:val="008343B2"/>
    <w:rsid w:val="008345C6"/>
    <w:rsid w:val="00844547"/>
    <w:rsid w:val="00873D9D"/>
    <w:rsid w:val="00875280"/>
    <w:rsid w:val="00880F9D"/>
    <w:rsid w:val="0088336E"/>
    <w:rsid w:val="00887F44"/>
    <w:rsid w:val="00891E62"/>
    <w:rsid w:val="00893AE9"/>
    <w:rsid w:val="00897589"/>
    <w:rsid w:val="00897CE1"/>
    <w:rsid w:val="008A138E"/>
    <w:rsid w:val="008C2AF3"/>
    <w:rsid w:val="008C3393"/>
    <w:rsid w:val="008C40BF"/>
    <w:rsid w:val="008D00DE"/>
    <w:rsid w:val="008D23E6"/>
    <w:rsid w:val="008D2E30"/>
    <w:rsid w:val="008F0128"/>
    <w:rsid w:val="008F249E"/>
    <w:rsid w:val="00906A26"/>
    <w:rsid w:val="00912D83"/>
    <w:rsid w:val="009374E3"/>
    <w:rsid w:val="00940F51"/>
    <w:rsid w:val="00942D2B"/>
    <w:rsid w:val="00950E9B"/>
    <w:rsid w:val="00951E2A"/>
    <w:rsid w:val="009A518B"/>
    <w:rsid w:val="009B0F52"/>
    <w:rsid w:val="009B3E38"/>
    <w:rsid w:val="009C0FA5"/>
    <w:rsid w:val="009C210E"/>
    <w:rsid w:val="009C294A"/>
    <w:rsid w:val="009C2AEE"/>
    <w:rsid w:val="009C3166"/>
    <w:rsid w:val="009D3CFC"/>
    <w:rsid w:val="009D58A3"/>
    <w:rsid w:val="009E1562"/>
    <w:rsid w:val="009E5BC0"/>
    <w:rsid w:val="009E69EB"/>
    <w:rsid w:val="00A052A3"/>
    <w:rsid w:val="00A140CC"/>
    <w:rsid w:val="00A304AF"/>
    <w:rsid w:val="00A3267A"/>
    <w:rsid w:val="00A437FB"/>
    <w:rsid w:val="00A54702"/>
    <w:rsid w:val="00A66A30"/>
    <w:rsid w:val="00A820CF"/>
    <w:rsid w:val="00A960D4"/>
    <w:rsid w:val="00AA47A8"/>
    <w:rsid w:val="00AC282D"/>
    <w:rsid w:val="00AC488C"/>
    <w:rsid w:val="00AE0C8D"/>
    <w:rsid w:val="00AF078E"/>
    <w:rsid w:val="00AF2B40"/>
    <w:rsid w:val="00AF513D"/>
    <w:rsid w:val="00B019EF"/>
    <w:rsid w:val="00B02963"/>
    <w:rsid w:val="00B07CF9"/>
    <w:rsid w:val="00B17962"/>
    <w:rsid w:val="00B3427F"/>
    <w:rsid w:val="00B54A9C"/>
    <w:rsid w:val="00BA3D67"/>
    <w:rsid w:val="00BC0326"/>
    <w:rsid w:val="00BC6495"/>
    <w:rsid w:val="00BD1EB0"/>
    <w:rsid w:val="00BE1EC0"/>
    <w:rsid w:val="00BE22CD"/>
    <w:rsid w:val="00BE510E"/>
    <w:rsid w:val="00BE5438"/>
    <w:rsid w:val="00BF04DA"/>
    <w:rsid w:val="00C02B39"/>
    <w:rsid w:val="00C040C7"/>
    <w:rsid w:val="00C13680"/>
    <w:rsid w:val="00C13CBC"/>
    <w:rsid w:val="00C20191"/>
    <w:rsid w:val="00C20CB5"/>
    <w:rsid w:val="00C37B79"/>
    <w:rsid w:val="00C37DD8"/>
    <w:rsid w:val="00C63EC0"/>
    <w:rsid w:val="00C6552D"/>
    <w:rsid w:val="00C710E8"/>
    <w:rsid w:val="00C8673A"/>
    <w:rsid w:val="00C92671"/>
    <w:rsid w:val="00C945B4"/>
    <w:rsid w:val="00CC7B81"/>
    <w:rsid w:val="00CD0B2A"/>
    <w:rsid w:val="00CD0C9B"/>
    <w:rsid w:val="00CE5683"/>
    <w:rsid w:val="00CF2498"/>
    <w:rsid w:val="00D04778"/>
    <w:rsid w:val="00D07FAF"/>
    <w:rsid w:val="00D25E46"/>
    <w:rsid w:val="00D36B6A"/>
    <w:rsid w:val="00D4283A"/>
    <w:rsid w:val="00D442D4"/>
    <w:rsid w:val="00D56C61"/>
    <w:rsid w:val="00D66C92"/>
    <w:rsid w:val="00D702CA"/>
    <w:rsid w:val="00D70315"/>
    <w:rsid w:val="00D74D96"/>
    <w:rsid w:val="00D75B4D"/>
    <w:rsid w:val="00D77399"/>
    <w:rsid w:val="00D8498B"/>
    <w:rsid w:val="00D97F0D"/>
    <w:rsid w:val="00DA1261"/>
    <w:rsid w:val="00DB79FA"/>
    <w:rsid w:val="00DC45EA"/>
    <w:rsid w:val="00DC72E2"/>
    <w:rsid w:val="00DC79F2"/>
    <w:rsid w:val="00DD7C35"/>
    <w:rsid w:val="00DE3DCB"/>
    <w:rsid w:val="00DF4F88"/>
    <w:rsid w:val="00E1100B"/>
    <w:rsid w:val="00E15DA5"/>
    <w:rsid w:val="00E2755D"/>
    <w:rsid w:val="00E45D9F"/>
    <w:rsid w:val="00E615D8"/>
    <w:rsid w:val="00E623DD"/>
    <w:rsid w:val="00E65276"/>
    <w:rsid w:val="00E67917"/>
    <w:rsid w:val="00E709B4"/>
    <w:rsid w:val="00E721F1"/>
    <w:rsid w:val="00E76053"/>
    <w:rsid w:val="00E8045E"/>
    <w:rsid w:val="00E86698"/>
    <w:rsid w:val="00E94079"/>
    <w:rsid w:val="00E96CFB"/>
    <w:rsid w:val="00EA5FE5"/>
    <w:rsid w:val="00EA63D5"/>
    <w:rsid w:val="00EA6CCB"/>
    <w:rsid w:val="00EA70A5"/>
    <w:rsid w:val="00EA70D3"/>
    <w:rsid w:val="00EA76DE"/>
    <w:rsid w:val="00EC53F4"/>
    <w:rsid w:val="00EC6E87"/>
    <w:rsid w:val="00ED0214"/>
    <w:rsid w:val="00ED638B"/>
    <w:rsid w:val="00EE0FCC"/>
    <w:rsid w:val="00F02B4B"/>
    <w:rsid w:val="00F47FFD"/>
    <w:rsid w:val="00F63E5F"/>
    <w:rsid w:val="00F703E5"/>
    <w:rsid w:val="00F7223F"/>
    <w:rsid w:val="00F73B6D"/>
    <w:rsid w:val="00F820F4"/>
    <w:rsid w:val="00F822B8"/>
    <w:rsid w:val="00F95E06"/>
    <w:rsid w:val="00FA38B0"/>
    <w:rsid w:val="00FB2345"/>
    <w:rsid w:val="00FB397E"/>
    <w:rsid w:val="00FB43C9"/>
    <w:rsid w:val="00FB5588"/>
    <w:rsid w:val="00FB77BF"/>
    <w:rsid w:val="00FB7A37"/>
    <w:rsid w:val="00FC105D"/>
    <w:rsid w:val="00FC18BC"/>
    <w:rsid w:val="00FD63E3"/>
    <w:rsid w:val="00FD74E8"/>
    <w:rsid w:val="00FE0B64"/>
    <w:rsid w:val="00FE1DA3"/>
    <w:rsid w:val="00FE4B5F"/>
    <w:rsid w:val="00FE70F3"/>
    <w:rsid w:val="00FF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9D735"/>
  <w15:chartTrackingRefBased/>
  <w15:docId w15:val="{24F2481C-A5C1-4A43-BA5F-28D6D45A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E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6C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6C92"/>
  </w:style>
  <w:style w:type="paragraph" w:styleId="Footer">
    <w:name w:val="footer"/>
    <w:basedOn w:val="Normal"/>
    <w:link w:val="FooterChar"/>
    <w:uiPriority w:val="99"/>
    <w:unhideWhenUsed/>
    <w:rsid w:val="00D66C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6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2015</Words>
  <Characters>11489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Davy</dc:creator>
  <cp:keywords/>
  <dc:description/>
  <cp:lastModifiedBy>Philip Davy</cp:lastModifiedBy>
  <cp:revision>3</cp:revision>
  <dcterms:created xsi:type="dcterms:W3CDTF">2026-01-20T15:15:00Z</dcterms:created>
  <dcterms:modified xsi:type="dcterms:W3CDTF">2026-01-20T15:15:00Z</dcterms:modified>
</cp:coreProperties>
</file>