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2B86" w14:textId="5795DED6" w:rsidR="002314B4" w:rsidRDefault="00971E15">
      <w:pPr>
        <w:rPr>
          <w:rFonts w:ascii="Arial" w:hAnsi="Arial" w:cs="Arial"/>
          <w:b/>
          <w:bCs/>
          <w:sz w:val="24"/>
          <w:szCs w:val="24"/>
          <w:lang w:val="en-GB"/>
        </w:rPr>
      </w:pPr>
      <w:r>
        <w:rPr>
          <w:rFonts w:ascii="Arial" w:hAnsi="Arial" w:cs="Arial"/>
          <w:b/>
          <w:bCs/>
          <w:sz w:val="24"/>
          <w:szCs w:val="24"/>
          <w:lang w:val="en-GB"/>
        </w:rPr>
        <w:t>Caerphilly Town Council</w:t>
      </w:r>
    </w:p>
    <w:p w14:paraId="300D5CA1" w14:textId="43736C60" w:rsidR="00971E15" w:rsidRDefault="00971E15">
      <w:pPr>
        <w:rPr>
          <w:rFonts w:ascii="Arial" w:hAnsi="Arial" w:cs="Arial"/>
          <w:b/>
          <w:bCs/>
          <w:sz w:val="24"/>
          <w:szCs w:val="24"/>
          <w:lang w:val="en-GB"/>
        </w:rPr>
      </w:pPr>
      <w:r>
        <w:rPr>
          <w:rFonts w:ascii="Arial" w:hAnsi="Arial" w:cs="Arial"/>
          <w:b/>
          <w:bCs/>
          <w:sz w:val="24"/>
          <w:szCs w:val="24"/>
          <w:lang w:val="en-GB"/>
        </w:rPr>
        <w:t>Document Retention and Disposal Policy</w:t>
      </w:r>
    </w:p>
    <w:p w14:paraId="3E0C04C4" w14:textId="467F2031" w:rsidR="00971E15" w:rsidRDefault="00971E15">
      <w:pPr>
        <w:rPr>
          <w:rFonts w:ascii="Arial" w:hAnsi="Arial" w:cs="Arial"/>
          <w:b/>
          <w:bCs/>
          <w:sz w:val="24"/>
          <w:szCs w:val="24"/>
          <w:lang w:val="en-GB"/>
        </w:rPr>
      </w:pPr>
      <w:r>
        <w:rPr>
          <w:rFonts w:ascii="Arial" w:hAnsi="Arial" w:cs="Arial"/>
          <w:b/>
          <w:bCs/>
          <w:sz w:val="24"/>
          <w:szCs w:val="24"/>
          <w:lang w:val="en-GB"/>
        </w:rPr>
        <w:t>Introduction</w:t>
      </w:r>
    </w:p>
    <w:p w14:paraId="076A78A6" w14:textId="5F7870F5" w:rsidR="00971E15" w:rsidRDefault="00971E15">
      <w:pPr>
        <w:rPr>
          <w:rFonts w:ascii="Arial" w:hAnsi="Arial" w:cs="Arial"/>
          <w:sz w:val="24"/>
          <w:szCs w:val="24"/>
          <w:lang w:val="en-GB"/>
        </w:rPr>
      </w:pPr>
      <w:r>
        <w:rPr>
          <w:rFonts w:ascii="Arial" w:hAnsi="Arial" w:cs="Arial"/>
          <w:sz w:val="24"/>
          <w:szCs w:val="24"/>
          <w:lang w:val="en-GB"/>
        </w:rPr>
        <w:t xml:space="preserve">The Town Council accumulates a large amount of information in hard paper form or electronic form. File records are created and maintained and should be safeguarded. However information should only be retained where it is essential and for the correct amount of time. If documents are destroyed prematurely the Town Council could face prosecution for not complying with legislation and it could cause operational difficulties, reputational damage, </w:t>
      </w:r>
      <w:r w:rsidR="00A674A0">
        <w:rPr>
          <w:rFonts w:ascii="Arial" w:hAnsi="Arial" w:cs="Arial"/>
          <w:sz w:val="24"/>
          <w:szCs w:val="24"/>
          <w:lang w:val="en-GB"/>
        </w:rPr>
        <w:t xml:space="preserve">and difficulty in defending any claim brought against the Town Council. Timely disposal should be undertaken particularly of personal information to comply with the General Data Protection Regulations. Periodic purge will help to manage the efficient use of limited storage space. </w:t>
      </w:r>
    </w:p>
    <w:p w14:paraId="4C381D51" w14:textId="75A88596" w:rsidR="00A674A0" w:rsidRDefault="00A674A0">
      <w:pPr>
        <w:rPr>
          <w:rFonts w:ascii="Arial" w:hAnsi="Arial" w:cs="Arial"/>
          <w:b/>
          <w:bCs/>
          <w:sz w:val="24"/>
          <w:szCs w:val="24"/>
          <w:lang w:val="en-GB"/>
        </w:rPr>
      </w:pPr>
      <w:r>
        <w:rPr>
          <w:rFonts w:ascii="Arial" w:hAnsi="Arial" w:cs="Arial"/>
          <w:b/>
          <w:bCs/>
          <w:sz w:val="24"/>
          <w:szCs w:val="24"/>
          <w:lang w:val="en-GB"/>
        </w:rPr>
        <w:t>Objectives of the Policy</w:t>
      </w:r>
    </w:p>
    <w:p w14:paraId="3DB18B23" w14:textId="675B1BC5" w:rsidR="00A674A0" w:rsidRDefault="00A674A0">
      <w:pPr>
        <w:rPr>
          <w:rFonts w:ascii="Arial" w:hAnsi="Arial" w:cs="Arial"/>
          <w:sz w:val="24"/>
          <w:szCs w:val="24"/>
          <w:lang w:val="en-GB"/>
        </w:rPr>
      </w:pPr>
      <w:r>
        <w:rPr>
          <w:rFonts w:ascii="Arial" w:hAnsi="Arial" w:cs="Arial"/>
          <w:sz w:val="24"/>
          <w:szCs w:val="24"/>
          <w:lang w:val="en-GB"/>
        </w:rPr>
        <w:t>The purpose of the Policy is to determine which documents are:</w:t>
      </w:r>
    </w:p>
    <w:p w14:paraId="53F507BA" w14:textId="7867BD92" w:rsidR="00A674A0" w:rsidRDefault="00A674A0" w:rsidP="00A674A0">
      <w:pPr>
        <w:pStyle w:val="ListParagraph"/>
        <w:numPr>
          <w:ilvl w:val="0"/>
          <w:numId w:val="1"/>
        </w:numPr>
        <w:rPr>
          <w:rFonts w:ascii="Arial" w:hAnsi="Arial" w:cs="Arial"/>
          <w:sz w:val="24"/>
          <w:szCs w:val="24"/>
          <w:lang w:val="en-GB"/>
        </w:rPr>
      </w:pPr>
      <w:r>
        <w:rPr>
          <w:rFonts w:ascii="Arial" w:hAnsi="Arial" w:cs="Arial"/>
          <w:sz w:val="24"/>
          <w:szCs w:val="24"/>
          <w:lang w:val="en-GB"/>
        </w:rPr>
        <w:t>Retained – and for how long</w:t>
      </w:r>
    </w:p>
    <w:p w14:paraId="47215E79" w14:textId="168A9CAB" w:rsidR="00A674A0" w:rsidRDefault="00A674A0" w:rsidP="00A674A0">
      <w:pPr>
        <w:pStyle w:val="ListParagraph"/>
        <w:numPr>
          <w:ilvl w:val="0"/>
          <w:numId w:val="1"/>
        </w:numPr>
        <w:rPr>
          <w:rFonts w:ascii="Arial" w:hAnsi="Arial" w:cs="Arial"/>
          <w:sz w:val="24"/>
          <w:szCs w:val="24"/>
          <w:lang w:val="en-GB"/>
        </w:rPr>
      </w:pPr>
      <w:r>
        <w:rPr>
          <w:rFonts w:ascii="Arial" w:hAnsi="Arial" w:cs="Arial"/>
          <w:sz w:val="24"/>
          <w:szCs w:val="24"/>
          <w:lang w:val="en-GB"/>
        </w:rPr>
        <w:t>Disposed of – and by what method</w:t>
      </w:r>
    </w:p>
    <w:p w14:paraId="1376ACDD" w14:textId="5F9C4D9D" w:rsidR="00A674A0" w:rsidRDefault="00F02249" w:rsidP="00A674A0">
      <w:pPr>
        <w:rPr>
          <w:rFonts w:ascii="Arial" w:hAnsi="Arial" w:cs="Arial"/>
          <w:sz w:val="24"/>
          <w:szCs w:val="24"/>
          <w:lang w:val="en-GB"/>
        </w:rPr>
      </w:pPr>
      <w:r>
        <w:rPr>
          <w:rFonts w:ascii="Arial" w:hAnsi="Arial" w:cs="Arial"/>
          <w:sz w:val="24"/>
          <w:szCs w:val="24"/>
          <w:lang w:val="en-GB"/>
        </w:rPr>
        <w:t>There are some records that do not need to be kept  such as catalogues, trade journals, electronic mail unrelated to council business, duplicated and superseded material.</w:t>
      </w:r>
    </w:p>
    <w:p w14:paraId="4B52C8B7" w14:textId="64FF0990" w:rsidR="00F02249" w:rsidRDefault="00F02249" w:rsidP="00A674A0">
      <w:pPr>
        <w:rPr>
          <w:rFonts w:ascii="Arial" w:hAnsi="Arial" w:cs="Arial"/>
          <w:b/>
          <w:bCs/>
          <w:sz w:val="24"/>
          <w:szCs w:val="24"/>
          <w:lang w:val="en-GB"/>
        </w:rPr>
      </w:pPr>
      <w:r>
        <w:rPr>
          <w:rFonts w:ascii="Arial" w:hAnsi="Arial" w:cs="Arial"/>
          <w:b/>
          <w:bCs/>
          <w:sz w:val="24"/>
          <w:szCs w:val="24"/>
          <w:lang w:val="en-GB"/>
        </w:rPr>
        <w:t>Document Disposal Protocol</w:t>
      </w:r>
    </w:p>
    <w:p w14:paraId="61FF177D" w14:textId="0D768D74" w:rsidR="00F02249" w:rsidRDefault="00F02249" w:rsidP="00A674A0">
      <w:pPr>
        <w:rPr>
          <w:rFonts w:ascii="Arial" w:hAnsi="Arial" w:cs="Arial"/>
          <w:sz w:val="24"/>
          <w:szCs w:val="24"/>
          <w:lang w:val="en-GB"/>
        </w:rPr>
      </w:pPr>
      <w:r>
        <w:rPr>
          <w:rFonts w:ascii="Arial" w:hAnsi="Arial" w:cs="Arial"/>
          <w:sz w:val="24"/>
          <w:szCs w:val="24"/>
          <w:lang w:val="en-GB"/>
        </w:rPr>
        <w:t>Documents should be reviewed in accordance with the following:</w:t>
      </w:r>
    </w:p>
    <w:p w14:paraId="35D126EB" w14:textId="0322960F" w:rsidR="00F02249" w:rsidRDefault="00F02249" w:rsidP="00F02249">
      <w:pPr>
        <w:pStyle w:val="ListParagraph"/>
        <w:numPr>
          <w:ilvl w:val="0"/>
          <w:numId w:val="2"/>
        </w:numPr>
        <w:rPr>
          <w:rFonts w:ascii="Arial" w:hAnsi="Arial" w:cs="Arial"/>
          <w:sz w:val="24"/>
          <w:szCs w:val="24"/>
          <w:lang w:val="en-GB"/>
        </w:rPr>
      </w:pPr>
      <w:r>
        <w:rPr>
          <w:rFonts w:ascii="Arial" w:hAnsi="Arial" w:cs="Arial"/>
          <w:sz w:val="24"/>
          <w:szCs w:val="24"/>
          <w:lang w:val="en-GB"/>
        </w:rPr>
        <w:t>Is retention required to fulfil statutory or other regulatory requirements</w:t>
      </w:r>
    </w:p>
    <w:p w14:paraId="13024829" w14:textId="22576B92" w:rsidR="00F02249" w:rsidRDefault="00F02249" w:rsidP="00F02249">
      <w:pPr>
        <w:pStyle w:val="ListParagraph"/>
        <w:numPr>
          <w:ilvl w:val="0"/>
          <w:numId w:val="2"/>
        </w:numPr>
        <w:rPr>
          <w:rFonts w:ascii="Arial" w:hAnsi="Arial" w:cs="Arial"/>
          <w:sz w:val="24"/>
          <w:szCs w:val="24"/>
          <w:lang w:val="en-GB"/>
        </w:rPr>
      </w:pPr>
      <w:r>
        <w:rPr>
          <w:rFonts w:ascii="Arial" w:hAnsi="Arial" w:cs="Arial"/>
          <w:sz w:val="24"/>
          <w:szCs w:val="24"/>
          <w:lang w:val="en-GB"/>
        </w:rPr>
        <w:t>Is retention required to meet the operational need of the service</w:t>
      </w:r>
    </w:p>
    <w:p w14:paraId="71389EDE" w14:textId="25F9FD5A" w:rsidR="00F02249" w:rsidRDefault="00F02249" w:rsidP="00F02249">
      <w:pPr>
        <w:pStyle w:val="ListParagraph"/>
        <w:numPr>
          <w:ilvl w:val="0"/>
          <w:numId w:val="2"/>
        </w:numPr>
        <w:rPr>
          <w:rFonts w:ascii="Arial" w:hAnsi="Arial" w:cs="Arial"/>
          <w:sz w:val="24"/>
          <w:szCs w:val="24"/>
          <w:lang w:val="en-GB"/>
        </w:rPr>
      </w:pPr>
      <w:r>
        <w:rPr>
          <w:rFonts w:ascii="Arial" w:hAnsi="Arial" w:cs="Arial"/>
          <w:sz w:val="24"/>
          <w:szCs w:val="24"/>
          <w:lang w:val="en-GB"/>
        </w:rPr>
        <w:t>Is retention required to evidence events in the case of dispute</w:t>
      </w:r>
    </w:p>
    <w:p w14:paraId="7E11B8C3" w14:textId="35417E2D" w:rsidR="00F02249" w:rsidRDefault="00F02249" w:rsidP="00F02249">
      <w:pPr>
        <w:pStyle w:val="ListParagraph"/>
        <w:numPr>
          <w:ilvl w:val="0"/>
          <w:numId w:val="2"/>
        </w:numPr>
        <w:rPr>
          <w:rFonts w:ascii="Arial" w:hAnsi="Arial" w:cs="Arial"/>
          <w:sz w:val="24"/>
          <w:szCs w:val="24"/>
          <w:lang w:val="en-GB"/>
        </w:rPr>
      </w:pPr>
      <w:r>
        <w:rPr>
          <w:rFonts w:ascii="Arial" w:hAnsi="Arial" w:cs="Arial"/>
          <w:sz w:val="24"/>
          <w:szCs w:val="24"/>
          <w:lang w:val="en-GB"/>
        </w:rPr>
        <w:t>Is retention required because the document or record is of historic interest or intrinsic value</w:t>
      </w:r>
    </w:p>
    <w:p w14:paraId="062B8980" w14:textId="5786E561" w:rsidR="00F02249" w:rsidRDefault="0040250F" w:rsidP="00F02249">
      <w:pPr>
        <w:rPr>
          <w:rFonts w:ascii="Arial" w:hAnsi="Arial" w:cs="Arial"/>
          <w:sz w:val="24"/>
          <w:szCs w:val="24"/>
          <w:lang w:val="en-GB"/>
        </w:rPr>
      </w:pPr>
      <w:r>
        <w:rPr>
          <w:rFonts w:ascii="Arial" w:hAnsi="Arial" w:cs="Arial"/>
          <w:sz w:val="24"/>
          <w:szCs w:val="24"/>
          <w:lang w:val="en-GB"/>
        </w:rPr>
        <w:t>Documents can be disposed of by:</w:t>
      </w:r>
    </w:p>
    <w:p w14:paraId="3133A37B" w14:textId="114E2CD6" w:rsidR="0040250F" w:rsidRDefault="0040250F" w:rsidP="0040250F">
      <w:pPr>
        <w:pStyle w:val="ListParagraph"/>
        <w:numPr>
          <w:ilvl w:val="0"/>
          <w:numId w:val="3"/>
        </w:numPr>
        <w:rPr>
          <w:rFonts w:ascii="Arial" w:hAnsi="Arial" w:cs="Arial"/>
          <w:sz w:val="24"/>
          <w:szCs w:val="24"/>
          <w:lang w:val="en-GB"/>
        </w:rPr>
      </w:pPr>
      <w:r>
        <w:rPr>
          <w:rFonts w:ascii="Arial" w:hAnsi="Arial" w:cs="Arial"/>
          <w:sz w:val="24"/>
          <w:szCs w:val="24"/>
          <w:lang w:val="en-GB"/>
        </w:rPr>
        <w:t>Non confidential records – place in waste paper bin</w:t>
      </w:r>
    </w:p>
    <w:p w14:paraId="407912C2" w14:textId="6DF332D7" w:rsidR="0040250F" w:rsidRDefault="0040250F" w:rsidP="0040250F">
      <w:pPr>
        <w:pStyle w:val="ListParagraph"/>
        <w:numPr>
          <w:ilvl w:val="0"/>
          <w:numId w:val="3"/>
        </w:numPr>
        <w:rPr>
          <w:rFonts w:ascii="Arial" w:hAnsi="Arial" w:cs="Arial"/>
          <w:sz w:val="24"/>
          <w:szCs w:val="24"/>
          <w:lang w:val="en-GB"/>
        </w:rPr>
      </w:pPr>
      <w:r>
        <w:rPr>
          <w:rFonts w:ascii="Arial" w:hAnsi="Arial" w:cs="Arial"/>
          <w:sz w:val="24"/>
          <w:szCs w:val="24"/>
          <w:lang w:val="en-GB"/>
        </w:rPr>
        <w:t>Confidential records, including personal information – shred documents</w:t>
      </w:r>
    </w:p>
    <w:p w14:paraId="5B036CDD" w14:textId="23BD2AFE" w:rsidR="0040250F" w:rsidRDefault="0040250F" w:rsidP="0040250F">
      <w:pPr>
        <w:pStyle w:val="ListParagraph"/>
        <w:numPr>
          <w:ilvl w:val="0"/>
          <w:numId w:val="3"/>
        </w:numPr>
        <w:rPr>
          <w:rFonts w:ascii="Arial" w:hAnsi="Arial" w:cs="Arial"/>
          <w:sz w:val="24"/>
          <w:szCs w:val="24"/>
          <w:lang w:val="en-GB"/>
        </w:rPr>
      </w:pPr>
      <w:r>
        <w:rPr>
          <w:rFonts w:ascii="Arial" w:hAnsi="Arial" w:cs="Arial"/>
          <w:sz w:val="24"/>
          <w:szCs w:val="24"/>
          <w:lang w:val="en-GB"/>
        </w:rPr>
        <w:t>Deletion of computer records</w:t>
      </w:r>
    </w:p>
    <w:p w14:paraId="16F6FBAE" w14:textId="6C53E24B" w:rsidR="0040250F" w:rsidRDefault="0040250F" w:rsidP="0040250F">
      <w:pPr>
        <w:pStyle w:val="ListParagraph"/>
        <w:numPr>
          <w:ilvl w:val="0"/>
          <w:numId w:val="3"/>
        </w:numPr>
        <w:rPr>
          <w:rFonts w:ascii="Arial" w:hAnsi="Arial" w:cs="Arial"/>
          <w:sz w:val="24"/>
          <w:szCs w:val="24"/>
          <w:lang w:val="en-GB"/>
        </w:rPr>
      </w:pPr>
      <w:r>
        <w:rPr>
          <w:rFonts w:ascii="Arial" w:hAnsi="Arial" w:cs="Arial"/>
          <w:sz w:val="24"/>
          <w:szCs w:val="24"/>
          <w:lang w:val="en-GB"/>
        </w:rPr>
        <w:t>Transmission of records to County Archives</w:t>
      </w:r>
    </w:p>
    <w:p w14:paraId="222FD0E0" w14:textId="19C1330D" w:rsidR="0040250F" w:rsidRDefault="0040250F" w:rsidP="0040250F">
      <w:pPr>
        <w:rPr>
          <w:rFonts w:ascii="Arial" w:hAnsi="Arial" w:cs="Arial"/>
          <w:sz w:val="24"/>
          <w:szCs w:val="24"/>
          <w:lang w:val="en-GB"/>
        </w:rPr>
      </w:pPr>
      <w:r>
        <w:rPr>
          <w:rFonts w:ascii="Arial" w:hAnsi="Arial" w:cs="Arial"/>
          <w:sz w:val="24"/>
          <w:szCs w:val="24"/>
          <w:lang w:val="en-GB"/>
        </w:rPr>
        <w:t>Records should be maintained of appropriate disposals and contain the following information:</w:t>
      </w:r>
    </w:p>
    <w:p w14:paraId="05A1E0D9" w14:textId="4439A123" w:rsidR="0040250F" w:rsidRDefault="0040250F" w:rsidP="0040250F">
      <w:pPr>
        <w:pStyle w:val="ListParagraph"/>
        <w:numPr>
          <w:ilvl w:val="0"/>
          <w:numId w:val="4"/>
        </w:numPr>
        <w:rPr>
          <w:rFonts w:ascii="Arial" w:hAnsi="Arial" w:cs="Arial"/>
          <w:sz w:val="24"/>
          <w:szCs w:val="24"/>
          <w:lang w:val="en-GB"/>
        </w:rPr>
      </w:pPr>
      <w:r>
        <w:rPr>
          <w:rFonts w:ascii="Arial" w:hAnsi="Arial" w:cs="Arial"/>
          <w:sz w:val="24"/>
          <w:szCs w:val="24"/>
          <w:lang w:val="en-GB"/>
        </w:rPr>
        <w:t>The name of the document destroyed</w:t>
      </w:r>
    </w:p>
    <w:p w14:paraId="59F17652" w14:textId="632153C6" w:rsidR="0040250F" w:rsidRDefault="0040250F" w:rsidP="0040250F">
      <w:pPr>
        <w:pStyle w:val="ListParagraph"/>
        <w:numPr>
          <w:ilvl w:val="0"/>
          <w:numId w:val="4"/>
        </w:numPr>
        <w:rPr>
          <w:rFonts w:ascii="Arial" w:hAnsi="Arial" w:cs="Arial"/>
          <w:sz w:val="24"/>
          <w:szCs w:val="24"/>
          <w:lang w:val="en-GB"/>
        </w:rPr>
      </w:pPr>
      <w:r>
        <w:rPr>
          <w:rFonts w:ascii="Arial" w:hAnsi="Arial" w:cs="Arial"/>
          <w:sz w:val="24"/>
          <w:szCs w:val="24"/>
          <w:lang w:val="en-GB"/>
        </w:rPr>
        <w:t>The date the document was destroyed</w:t>
      </w:r>
    </w:p>
    <w:p w14:paraId="2A15E1D6" w14:textId="5CC8B178" w:rsidR="0040250F" w:rsidRDefault="0040250F" w:rsidP="0040250F">
      <w:pPr>
        <w:pStyle w:val="ListParagraph"/>
        <w:numPr>
          <w:ilvl w:val="0"/>
          <w:numId w:val="4"/>
        </w:numPr>
        <w:rPr>
          <w:rFonts w:ascii="Arial" w:hAnsi="Arial" w:cs="Arial"/>
          <w:sz w:val="24"/>
          <w:szCs w:val="24"/>
          <w:lang w:val="en-GB"/>
        </w:rPr>
      </w:pPr>
      <w:r>
        <w:rPr>
          <w:rFonts w:ascii="Arial" w:hAnsi="Arial" w:cs="Arial"/>
          <w:sz w:val="24"/>
          <w:szCs w:val="24"/>
          <w:lang w:val="en-GB"/>
        </w:rPr>
        <w:t>The method of disposal</w:t>
      </w:r>
    </w:p>
    <w:p w14:paraId="207BBC77" w14:textId="27573787" w:rsidR="0040250F" w:rsidRDefault="0040250F" w:rsidP="0040250F">
      <w:pPr>
        <w:rPr>
          <w:rFonts w:ascii="Arial" w:hAnsi="Arial" w:cs="Arial"/>
          <w:b/>
          <w:bCs/>
          <w:sz w:val="24"/>
          <w:szCs w:val="24"/>
          <w:lang w:val="en-GB"/>
        </w:rPr>
      </w:pPr>
      <w:r>
        <w:rPr>
          <w:rFonts w:ascii="Arial" w:hAnsi="Arial" w:cs="Arial"/>
          <w:b/>
          <w:bCs/>
          <w:sz w:val="24"/>
          <w:szCs w:val="24"/>
          <w:lang w:val="en-GB"/>
        </w:rPr>
        <w:lastRenderedPageBreak/>
        <w:t>Data Protection Legislation</w:t>
      </w:r>
    </w:p>
    <w:p w14:paraId="29EDA013" w14:textId="7D317898" w:rsidR="0040250F" w:rsidRDefault="0040250F" w:rsidP="0040250F">
      <w:pPr>
        <w:rPr>
          <w:rFonts w:ascii="Arial" w:hAnsi="Arial" w:cs="Arial"/>
          <w:sz w:val="24"/>
          <w:szCs w:val="24"/>
          <w:lang w:val="en-GB"/>
        </w:rPr>
      </w:pPr>
      <w:r>
        <w:rPr>
          <w:rFonts w:ascii="Arial" w:hAnsi="Arial" w:cs="Arial"/>
          <w:sz w:val="24"/>
          <w:szCs w:val="24"/>
          <w:lang w:val="en-GB"/>
        </w:rPr>
        <w:t>The data protection acts require that personal information must not be retained longer than is necessary for the</w:t>
      </w:r>
      <w:r w:rsidR="00AE76E2">
        <w:rPr>
          <w:rFonts w:ascii="Arial" w:hAnsi="Arial" w:cs="Arial"/>
          <w:sz w:val="24"/>
          <w:szCs w:val="24"/>
          <w:lang w:val="en-GB"/>
        </w:rPr>
        <w:t xml:space="preserve"> </w:t>
      </w:r>
      <w:r>
        <w:rPr>
          <w:rFonts w:ascii="Arial" w:hAnsi="Arial" w:cs="Arial"/>
          <w:sz w:val="24"/>
          <w:szCs w:val="24"/>
          <w:lang w:val="en-GB"/>
        </w:rPr>
        <w:t>purpose for which it was originally obtained</w:t>
      </w:r>
      <w:r w:rsidR="00AE76E2">
        <w:rPr>
          <w:rFonts w:ascii="Arial" w:hAnsi="Arial" w:cs="Arial"/>
          <w:sz w:val="24"/>
          <w:szCs w:val="24"/>
          <w:lang w:val="en-GB"/>
        </w:rPr>
        <w:t>. Personal information is data that relates to a living individual who can be identified form the data; or from those data and other information which is the possession of, or is likely to come into the possession of the data controller.</w:t>
      </w:r>
    </w:p>
    <w:p w14:paraId="20ADDD0E" w14:textId="599CC637" w:rsidR="00AE76E2" w:rsidRDefault="00AE76E2" w:rsidP="0040250F">
      <w:pPr>
        <w:rPr>
          <w:rFonts w:ascii="Arial" w:hAnsi="Arial" w:cs="Arial"/>
          <w:sz w:val="24"/>
          <w:szCs w:val="24"/>
          <w:lang w:val="en-GB"/>
        </w:rPr>
      </w:pPr>
      <w:r>
        <w:rPr>
          <w:rFonts w:ascii="Arial" w:hAnsi="Arial" w:cs="Arial"/>
          <w:sz w:val="24"/>
          <w:szCs w:val="24"/>
          <w:lang w:val="en-GB"/>
        </w:rPr>
        <w:t>The Town Council is responsible for ensuring compliance with the General Data Protection Regulations namely:</w:t>
      </w:r>
    </w:p>
    <w:p w14:paraId="6B1CF193" w14:textId="6C857E93" w:rsidR="00AE76E2" w:rsidRDefault="00AE76E2" w:rsidP="00AE76E2">
      <w:pPr>
        <w:pStyle w:val="ListParagraph"/>
        <w:numPr>
          <w:ilvl w:val="0"/>
          <w:numId w:val="5"/>
        </w:numPr>
        <w:rPr>
          <w:rFonts w:ascii="Arial" w:hAnsi="Arial" w:cs="Arial"/>
          <w:sz w:val="24"/>
          <w:szCs w:val="24"/>
          <w:lang w:val="en-GB"/>
        </w:rPr>
      </w:pPr>
      <w:r>
        <w:rPr>
          <w:rFonts w:ascii="Arial" w:hAnsi="Arial" w:cs="Arial"/>
          <w:sz w:val="24"/>
          <w:szCs w:val="24"/>
          <w:lang w:val="en-GB"/>
        </w:rPr>
        <w:t>Personal data is processed fairly and lawfully</w:t>
      </w:r>
    </w:p>
    <w:p w14:paraId="6CCC3B80" w14:textId="7BEC12AB" w:rsidR="00AE76E2" w:rsidRDefault="00AE76E2" w:rsidP="00AE76E2">
      <w:pPr>
        <w:pStyle w:val="ListParagraph"/>
        <w:numPr>
          <w:ilvl w:val="0"/>
          <w:numId w:val="5"/>
        </w:numPr>
        <w:rPr>
          <w:rFonts w:ascii="Arial" w:hAnsi="Arial" w:cs="Arial"/>
          <w:sz w:val="24"/>
          <w:szCs w:val="24"/>
          <w:lang w:val="en-GB"/>
        </w:rPr>
      </w:pPr>
      <w:r>
        <w:rPr>
          <w:rFonts w:ascii="Arial" w:hAnsi="Arial" w:cs="Arial"/>
          <w:sz w:val="24"/>
          <w:szCs w:val="24"/>
          <w:lang w:val="en-GB"/>
        </w:rPr>
        <w:t>Personal data shall only be obtained for specific purposes</w:t>
      </w:r>
    </w:p>
    <w:p w14:paraId="353E1528" w14:textId="39B1B29C" w:rsidR="00AE76E2" w:rsidRDefault="00AE76E2" w:rsidP="00AE76E2">
      <w:pPr>
        <w:pStyle w:val="ListParagraph"/>
        <w:numPr>
          <w:ilvl w:val="0"/>
          <w:numId w:val="5"/>
        </w:numPr>
        <w:rPr>
          <w:rFonts w:ascii="Arial" w:hAnsi="Arial" w:cs="Arial"/>
          <w:sz w:val="24"/>
          <w:szCs w:val="24"/>
          <w:lang w:val="en-GB"/>
        </w:rPr>
      </w:pPr>
      <w:r>
        <w:rPr>
          <w:rFonts w:ascii="Arial" w:hAnsi="Arial" w:cs="Arial"/>
          <w:sz w:val="24"/>
          <w:szCs w:val="24"/>
          <w:lang w:val="en-GB"/>
        </w:rPr>
        <w:t>Personal data shall be adequate, relevant, but not excessive</w:t>
      </w:r>
    </w:p>
    <w:p w14:paraId="207002CF" w14:textId="04BF4636" w:rsidR="00AE76E2" w:rsidRDefault="00AE76E2" w:rsidP="00AE76E2">
      <w:pPr>
        <w:pStyle w:val="ListParagraph"/>
        <w:numPr>
          <w:ilvl w:val="0"/>
          <w:numId w:val="5"/>
        </w:numPr>
        <w:rPr>
          <w:rFonts w:ascii="Arial" w:hAnsi="Arial" w:cs="Arial"/>
          <w:sz w:val="24"/>
          <w:szCs w:val="24"/>
          <w:lang w:val="en-GB"/>
        </w:rPr>
      </w:pPr>
      <w:r>
        <w:rPr>
          <w:rFonts w:ascii="Arial" w:hAnsi="Arial" w:cs="Arial"/>
          <w:sz w:val="24"/>
          <w:szCs w:val="24"/>
          <w:lang w:val="en-GB"/>
        </w:rPr>
        <w:t>Personal data shall be accurate and up to date</w:t>
      </w:r>
    </w:p>
    <w:p w14:paraId="31CA48D5" w14:textId="134AE9CE" w:rsidR="00AE76E2" w:rsidRDefault="00AE76E2" w:rsidP="00AE76E2">
      <w:pPr>
        <w:pStyle w:val="ListParagraph"/>
        <w:numPr>
          <w:ilvl w:val="0"/>
          <w:numId w:val="5"/>
        </w:numPr>
        <w:rPr>
          <w:rFonts w:ascii="Arial" w:hAnsi="Arial" w:cs="Arial"/>
          <w:sz w:val="24"/>
          <w:szCs w:val="24"/>
          <w:lang w:val="en-GB"/>
        </w:rPr>
      </w:pPr>
      <w:r>
        <w:rPr>
          <w:rFonts w:ascii="Arial" w:hAnsi="Arial" w:cs="Arial"/>
          <w:sz w:val="24"/>
          <w:szCs w:val="24"/>
          <w:lang w:val="en-GB"/>
        </w:rPr>
        <w:t>Personal data shall not be kept longer than is necessary</w:t>
      </w:r>
    </w:p>
    <w:p w14:paraId="3EFB4C61" w14:textId="540C4F3C" w:rsidR="00AE76E2" w:rsidRDefault="00AE76E2" w:rsidP="00AE76E2">
      <w:pPr>
        <w:pStyle w:val="ListParagraph"/>
        <w:numPr>
          <w:ilvl w:val="0"/>
          <w:numId w:val="5"/>
        </w:numPr>
        <w:rPr>
          <w:rFonts w:ascii="Arial" w:hAnsi="Arial" w:cs="Arial"/>
          <w:sz w:val="24"/>
          <w:szCs w:val="24"/>
          <w:lang w:val="en-GB"/>
        </w:rPr>
      </w:pPr>
      <w:r>
        <w:rPr>
          <w:rFonts w:ascii="Arial" w:hAnsi="Arial" w:cs="Arial"/>
          <w:sz w:val="24"/>
          <w:szCs w:val="24"/>
          <w:lang w:val="en-GB"/>
        </w:rPr>
        <w:t>Personal data shall be processed in accordance with the rights of the data subject</w:t>
      </w:r>
    </w:p>
    <w:p w14:paraId="365FE7DB" w14:textId="5A12C103" w:rsidR="00AE76E2" w:rsidRDefault="00AE76E2" w:rsidP="00AE76E2">
      <w:pPr>
        <w:pStyle w:val="ListParagraph"/>
        <w:numPr>
          <w:ilvl w:val="0"/>
          <w:numId w:val="5"/>
        </w:numPr>
        <w:rPr>
          <w:rFonts w:ascii="Arial" w:hAnsi="Arial" w:cs="Arial"/>
          <w:sz w:val="24"/>
          <w:szCs w:val="24"/>
          <w:lang w:val="en-GB"/>
        </w:rPr>
      </w:pPr>
      <w:r>
        <w:rPr>
          <w:rFonts w:ascii="Arial" w:hAnsi="Arial" w:cs="Arial"/>
          <w:sz w:val="24"/>
          <w:szCs w:val="24"/>
          <w:lang w:val="en-GB"/>
        </w:rPr>
        <w:t>Personal data shall be kept secure</w:t>
      </w:r>
    </w:p>
    <w:p w14:paraId="01EB89D3" w14:textId="550AC641" w:rsidR="00CB3E67" w:rsidRDefault="00CB3E67" w:rsidP="00CB3E67">
      <w:pPr>
        <w:rPr>
          <w:rFonts w:ascii="Arial" w:hAnsi="Arial" w:cs="Arial"/>
          <w:b/>
          <w:bCs/>
          <w:sz w:val="24"/>
          <w:szCs w:val="24"/>
          <w:lang w:val="en-GB"/>
        </w:rPr>
      </w:pPr>
      <w:r>
        <w:rPr>
          <w:rFonts w:ascii="Arial" w:hAnsi="Arial" w:cs="Arial"/>
          <w:b/>
          <w:bCs/>
          <w:sz w:val="24"/>
          <w:szCs w:val="24"/>
          <w:lang w:val="en-GB"/>
        </w:rPr>
        <w:t>Scanning of Documents</w:t>
      </w:r>
    </w:p>
    <w:p w14:paraId="6E412A90" w14:textId="577B6D9B" w:rsidR="00CB3E67" w:rsidRDefault="00CB3E67" w:rsidP="00CB3E67">
      <w:pPr>
        <w:rPr>
          <w:rFonts w:ascii="Arial" w:hAnsi="Arial" w:cs="Arial"/>
          <w:sz w:val="24"/>
          <w:szCs w:val="24"/>
          <w:lang w:val="en-GB"/>
        </w:rPr>
      </w:pPr>
      <w:r>
        <w:rPr>
          <w:rFonts w:ascii="Arial" w:hAnsi="Arial" w:cs="Arial"/>
          <w:sz w:val="24"/>
          <w:szCs w:val="24"/>
          <w:lang w:val="en-GB"/>
        </w:rPr>
        <w:t xml:space="preserve">In general once a document has been scanned on to a document image system the original becomes redundant. However original documents required for VAT and tax purposes need to be retained for six years. </w:t>
      </w:r>
    </w:p>
    <w:p w14:paraId="77E5B5AD" w14:textId="1D0BE03A" w:rsidR="00CB3E67" w:rsidRDefault="00CB3E67" w:rsidP="00CB3E67">
      <w:pPr>
        <w:rPr>
          <w:rFonts w:ascii="Arial" w:hAnsi="Arial" w:cs="Arial"/>
          <w:b/>
          <w:bCs/>
          <w:sz w:val="24"/>
          <w:szCs w:val="24"/>
          <w:lang w:val="en-GB"/>
        </w:rPr>
      </w:pPr>
      <w:r>
        <w:rPr>
          <w:rFonts w:ascii="Arial" w:hAnsi="Arial" w:cs="Arial"/>
          <w:b/>
          <w:bCs/>
          <w:sz w:val="24"/>
          <w:szCs w:val="24"/>
          <w:lang w:val="en-GB"/>
        </w:rPr>
        <w:t>List of Documents</w:t>
      </w:r>
    </w:p>
    <w:p w14:paraId="527A74A2" w14:textId="3470321A" w:rsidR="00CB3E67" w:rsidRDefault="00CB3E67" w:rsidP="00CB3E67">
      <w:pPr>
        <w:rPr>
          <w:rFonts w:ascii="Arial" w:hAnsi="Arial" w:cs="Arial"/>
          <w:sz w:val="24"/>
          <w:szCs w:val="24"/>
          <w:lang w:val="en-GB"/>
        </w:rPr>
      </w:pPr>
      <w:r>
        <w:rPr>
          <w:rFonts w:ascii="Arial" w:hAnsi="Arial" w:cs="Arial"/>
          <w:sz w:val="24"/>
          <w:szCs w:val="24"/>
          <w:lang w:val="en-GB"/>
        </w:rPr>
        <w:t>The appendix lists Town Council documents retention periods and disposal methods.</w:t>
      </w:r>
    </w:p>
    <w:p w14:paraId="38918956" w14:textId="77777777" w:rsidR="00CB3E67" w:rsidRDefault="00CB3E67" w:rsidP="00CB3E67">
      <w:pPr>
        <w:rPr>
          <w:rFonts w:ascii="Arial" w:hAnsi="Arial" w:cs="Arial"/>
          <w:sz w:val="24"/>
          <w:szCs w:val="24"/>
          <w:lang w:val="en-GB"/>
        </w:rPr>
      </w:pPr>
    </w:p>
    <w:p w14:paraId="55211C7F" w14:textId="0280F18B" w:rsidR="00CB3E67" w:rsidRPr="00CB3E67" w:rsidRDefault="00CB3E67" w:rsidP="00CB3E67">
      <w:pPr>
        <w:rPr>
          <w:rFonts w:ascii="Arial" w:hAnsi="Arial" w:cs="Arial"/>
          <w:sz w:val="24"/>
          <w:szCs w:val="24"/>
          <w:lang w:val="en-GB"/>
        </w:rPr>
      </w:pPr>
      <w:r>
        <w:rPr>
          <w:rFonts w:ascii="Arial" w:hAnsi="Arial" w:cs="Arial"/>
          <w:sz w:val="24"/>
          <w:szCs w:val="24"/>
          <w:lang w:val="en-GB"/>
        </w:rPr>
        <w:t>Adopted September 2023</w:t>
      </w:r>
    </w:p>
    <w:sectPr w:rsidR="00CB3E67" w:rsidRPr="00CB3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614CD"/>
    <w:multiLevelType w:val="hybridMultilevel"/>
    <w:tmpl w:val="7E22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276058"/>
    <w:multiLevelType w:val="hybridMultilevel"/>
    <w:tmpl w:val="D8FCE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ED3169"/>
    <w:multiLevelType w:val="hybridMultilevel"/>
    <w:tmpl w:val="6A06D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DF7752"/>
    <w:multiLevelType w:val="hybridMultilevel"/>
    <w:tmpl w:val="A8263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D9042FD"/>
    <w:multiLevelType w:val="hybridMultilevel"/>
    <w:tmpl w:val="53509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69750367">
    <w:abstractNumId w:val="0"/>
  </w:num>
  <w:num w:numId="2" w16cid:durableId="2138715635">
    <w:abstractNumId w:val="3"/>
  </w:num>
  <w:num w:numId="3" w16cid:durableId="351148693">
    <w:abstractNumId w:val="4"/>
  </w:num>
  <w:num w:numId="4" w16cid:durableId="1098138576">
    <w:abstractNumId w:val="1"/>
  </w:num>
  <w:num w:numId="5" w16cid:durableId="1890873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15"/>
    <w:rsid w:val="002314B4"/>
    <w:rsid w:val="0040250F"/>
    <w:rsid w:val="006E7C0C"/>
    <w:rsid w:val="00971E15"/>
    <w:rsid w:val="00A674A0"/>
    <w:rsid w:val="00AE76E2"/>
    <w:rsid w:val="00CB3E67"/>
    <w:rsid w:val="00F0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5003"/>
  <w15:chartTrackingRefBased/>
  <w15:docId w15:val="{C6789D49-C4D3-416E-8A7C-254892A6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2</cp:revision>
  <dcterms:created xsi:type="dcterms:W3CDTF">2023-08-03T09:31:00Z</dcterms:created>
  <dcterms:modified xsi:type="dcterms:W3CDTF">2023-08-03T10:32:00Z</dcterms:modified>
</cp:coreProperties>
</file>