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24D5BDF3" w14:textId="4A0FDB25" w:rsidR="00600DEC" w:rsidRPr="00A503B6" w:rsidRDefault="00600DEC" w:rsidP="00600DEC">
      <w:pPr>
        <w:spacing w:after="0" w:line="240" w:lineRule="auto"/>
        <w:rPr>
          <w:rFonts w:ascii="Arial Black" w:eastAsia="Calibri" w:hAnsi="Arial Black" w:cs="Calibri"/>
          <w:b/>
          <w:bCs/>
          <w:sz w:val="40"/>
          <w:szCs w:val="40"/>
          <w:lang w:eastAsia="en-GB"/>
        </w:rPr>
      </w:pPr>
      <w:r w:rsidRPr="00A503B6">
        <w:rPr>
          <w:rFonts w:ascii="Arial Black" w:eastAsia="Calibri" w:hAnsi="Arial Black" w:cs="Calibri"/>
          <w:b/>
          <w:bCs/>
          <w:sz w:val="40"/>
          <w:szCs w:val="40"/>
          <w:lang w:eastAsia="en-GB"/>
        </w:rPr>
        <w:t>C A E R P H I L L Y  T O W N  C O U N C I L</w:t>
      </w:r>
    </w:p>
    <w:p w14:paraId="37FDE353" w14:textId="1AF3DF57" w:rsidR="00600DEC" w:rsidRPr="00A503B6" w:rsidRDefault="00600DEC" w:rsidP="00600DEC">
      <w:pPr>
        <w:pStyle w:val="NoSpacing"/>
        <w:rPr>
          <w:rFonts w:ascii="Arial Black" w:hAnsi="Arial Black"/>
          <w:b/>
          <w:bCs/>
          <w:sz w:val="40"/>
          <w:szCs w:val="40"/>
          <w:lang w:eastAsia="en-GB"/>
        </w:rPr>
      </w:pPr>
      <w:r w:rsidRPr="00A503B6">
        <w:rPr>
          <w:rFonts w:ascii="Arial Black" w:hAnsi="Arial Black"/>
          <w:b/>
          <w:bCs/>
          <w:sz w:val="40"/>
          <w:szCs w:val="40"/>
          <w:lang w:eastAsia="en-GB"/>
        </w:rPr>
        <w:t xml:space="preserve">      C Y N G O R  T R E F  C A E R F F I L I</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3E047F88" w14:textId="4F71333F" w:rsidR="00600DEC" w:rsidRPr="00600DEC" w:rsidRDefault="00600DEC" w:rsidP="00600DEC">
      <w:pPr>
        <w:spacing w:after="0" w:line="240" w:lineRule="auto"/>
        <w:ind w:left="-567"/>
        <w:rPr>
          <w:rFonts w:eastAsia="Calibri"/>
          <w:b/>
          <w:bCs/>
          <w:u w:val="single"/>
          <w:lang w:eastAsia="en-GB"/>
        </w:rPr>
      </w:pPr>
      <w:r w:rsidRPr="00600DEC">
        <w:rPr>
          <w:rFonts w:eastAsia="Calibri"/>
          <w:b/>
          <w:bCs/>
          <w:lang w:eastAsia="en-GB"/>
        </w:rPr>
        <w:t>TOWN CLERK:</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TOWN MAYOR:    CLERC Y DREF:</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MAIR Y DREF:</w:t>
      </w:r>
    </w:p>
    <w:p w14:paraId="4D9D522E" w14:textId="179C9C6C" w:rsidR="00600DEC" w:rsidRDefault="00600DEC" w:rsidP="00600DEC">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Mike Prew</w:t>
      </w:r>
    </w:p>
    <w:p w14:paraId="6E29A1D0" w14:textId="4E31ACCF" w:rsidR="00A10775" w:rsidRDefault="00A10775" w:rsidP="00600DEC">
      <w:pPr>
        <w:spacing w:after="0" w:line="240" w:lineRule="auto"/>
        <w:ind w:hanging="567"/>
        <w:rPr>
          <w:rFonts w:eastAsia="Calibri"/>
          <w:b/>
          <w:bCs/>
          <w:lang w:eastAsia="en-GB"/>
        </w:rPr>
      </w:pPr>
    </w:p>
    <w:p w14:paraId="357FB0D8" w14:textId="3EA4604B" w:rsidR="00A10775" w:rsidRDefault="00373ED1" w:rsidP="00373ED1">
      <w:pPr>
        <w:jc w:val="center"/>
        <w:rPr>
          <w:b/>
          <w:bCs/>
          <w:color w:val="auto"/>
          <w:u w:val="single"/>
        </w:rPr>
      </w:pPr>
      <w:r w:rsidRPr="00A10775">
        <w:rPr>
          <w:b/>
          <w:bCs/>
          <w:color w:val="auto"/>
          <w:u w:val="single"/>
        </w:rPr>
        <w:t>MINUTES OF THE ORDINARY MEETING OF THE CAERPHILLY TOWN COUNCIL HELD BY MULTI LOCATION ON MONDAY 21</w:t>
      </w:r>
      <w:r w:rsidRPr="00A10775">
        <w:rPr>
          <w:b/>
          <w:bCs/>
          <w:color w:val="auto"/>
          <w:u w:val="single"/>
          <w:vertAlign w:val="superscript"/>
        </w:rPr>
        <w:t>ST</w:t>
      </w:r>
      <w:r w:rsidRPr="00A10775">
        <w:rPr>
          <w:b/>
          <w:bCs/>
          <w:color w:val="auto"/>
          <w:u w:val="single"/>
        </w:rPr>
        <w:t xml:space="preserve"> MARCH 2022</w:t>
      </w:r>
    </w:p>
    <w:p w14:paraId="430EF968" w14:textId="77777777" w:rsidR="0057004B" w:rsidRPr="00A10775" w:rsidRDefault="0057004B" w:rsidP="00373ED1">
      <w:pPr>
        <w:jc w:val="center"/>
        <w:rPr>
          <w:b/>
          <w:bCs/>
          <w:color w:val="auto"/>
          <w:u w:val="single"/>
        </w:rPr>
      </w:pPr>
    </w:p>
    <w:p w14:paraId="7EB016C5" w14:textId="3082F4A8" w:rsidR="00A10775" w:rsidRDefault="00A10775" w:rsidP="0057004B">
      <w:pPr>
        <w:pStyle w:val="NoSpacing"/>
        <w:rPr>
          <w:b/>
          <w:bCs/>
        </w:rPr>
      </w:pPr>
      <w:r w:rsidRPr="0057004B">
        <w:rPr>
          <w:b/>
          <w:bCs/>
        </w:rPr>
        <w:t>Present:</w:t>
      </w:r>
    </w:p>
    <w:p w14:paraId="2AF09DC2" w14:textId="77777777" w:rsidR="0057004B" w:rsidRPr="0057004B" w:rsidRDefault="0057004B" w:rsidP="0057004B">
      <w:pPr>
        <w:pStyle w:val="NoSpacing"/>
        <w:rPr>
          <w:b/>
          <w:bCs/>
        </w:rPr>
      </w:pPr>
    </w:p>
    <w:p w14:paraId="44668EA2" w14:textId="77777777" w:rsidR="00A10775" w:rsidRPr="00A10775" w:rsidRDefault="00A10775" w:rsidP="00A10775">
      <w:pPr>
        <w:rPr>
          <w:color w:val="auto"/>
        </w:rPr>
      </w:pPr>
      <w:r w:rsidRPr="00A10775">
        <w:rPr>
          <w:color w:val="auto"/>
        </w:rPr>
        <w:t>Councillors P J Bevan, J Fussell, H Jackson, S Kent, M Prew, J Pritchard</w:t>
      </w:r>
    </w:p>
    <w:p w14:paraId="2D7ABB7D" w14:textId="77777777" w:rsidR="00A10775" w:rsidRPr="00A10775" w:rsidRDefault="00A10775" w:rsidP="00A10775">
      <w:pPr>
        <w:rPr>
          <w:b/>
          <w:bCs/>
          <w:color w:val="auto"/>
        </w:rPr>
      </w:pPr>
      <w:r w:rsidRPr="00A10775">
        <w:rPr>
          <w:b/>
          <w:bCs/>
          <w:color w:val="auto"/>
        </w:rPr>
        <w:t>Apologies:</w:t>
      </w:r>
    </w:p>
    <w:p w14:paraId="58776DB2" w14:textId="77777777" w:rsidR="00A10775" w:rsidRPr="00A10775" w:rsidRDefault="00A10775" w:rsidP="00A10775">
      <w:pPr>
        <w:rPr>
          <w:color w:val="auto"/>
        </w:rPr>
      </w:pPr>
      <w:r w:rsidRPr="00A10775">
        <w:rPr>
          <w:color w:val="auto"/>
        </w:rPr>
        <w:t>Councillors R Bidgood, C Elsbury, J Grenfell, J Hibbert, S Hodder, S Morgan</w:t>
      </w:r>
    </w:p>
    <w:p w14:paraId="78B823D9" w14:textId="77777777" w:rsidR="00A10775" w:rsidRPr="00A10775" w:rsidRDefault="00A10775" w:rsidP="00A10775">
      <w:pPr>
        <w:rPr>
          <w:b/>
          <w:bCs/>
          <w:color w:val="auto"/>
        </w:rPr>
      </w:pPr>
      <w:r w:rsidRPr="00A10775">
        <w:rPr>
          <w:b/>
          <w:bCs/>
          <w:color w:val="auto"/>
        </w:rPr>
        <w:t>In Attendance:</w:t>
      </w:r>
    </w:p>
    <w:p w14:paraId="4B442209" w14:textId="77777777" w:rsidR="00A10775" w:rsidRPr="00A10775" w:rsidRDefault="00A10775" w:rsidP="00A10775">
      <w:pPr>
        <w:rPr>
          <w:color w:val="auto"/>
        </w:rPr>
      </w:pPr>
      <w:r w:rsidRPr="00A10775">
        <w:rPr>
          <w:color w:val="auto"/>
        </w:rPr>
        <w:t>R Caddick, J McDonnell, Gwent Police</w:t>
      </w:r>
    </w:p>
    <w:p w14:paraId="0FDA83D2" w14:textId="77777777" w:rsidR="00A10775" w:rsidRPr="00A10775" w:rsidRDefault="00A10775" w:rsidP="00A10775">
      <w:pPr>
        <w:rPr>
          <w:color w:val="auto"/>
        </w:rPr>
      </w:pPr>
      <w:r w:rsidRPr="00A10775">
        <w:rPr>
          <w:color w:val="auto"/>
        </w:rPr>
        <w:t>P Hudson, H Munro, CCBC</w:t>
      </w:r>
    </w:p>
    <w:p w14:paraId="4CFFCCE1" w14:textId="77777777" w:rsidR="00A10775" w:rsidRPr="00A10775" w:rsidRDefault="00A10775" w:rsidP="00A10775">
      <w:pPr>
        <w:rPr>
          <w:color w:val="auto"/>
        </w:rPr>
      </w:pPr>
      <w:r w:rsidRPr="00A10775">
        <w:rPr>
          <w:color w:val="auto"/>
        </w:rPr>
        <w:t>P G Davy, Town Clerk</w:t>
      </w:r>
    </w:p>
    <w:p w14:paraId="0C63B96B" w14:textId="77777777" w:rsidR="00A10775" w:rsidRPr="00A10775" w:rsidRDefault="00A10775" w:rsidP="00A10775">
      <w:pPr>
        <w:rPr>
          <w:color w:val="auto"/>
        </w:rPr>
      </w:pPr>
      <w:r w:rsidRPr="00A10775">
        <w:rPr>
          <w:color w:val="auto"/>
        </w:rPr>
        <w:t>Prior to the start of the meeting the Town Council received a presentation from CCBC officers on the proposals for Caerphilly Town 2035 The Town Council was updated on key development sites</w:t>
      </w:r>
    </w:p>
    <w:p w14:paraId="68CD0400" w14:textId="77777777" w:rsidR="00A10775" w:rsidRPr="00A10775" w:rsidRDefault="00A10775" w:rsidP="00A10775">
      <w:pPr>
        <w:numPr>
          <w:ilvl w:val="0"/>
          <w:numId w:val="1"/>
        </w:numPr>
        <w:contextualSpacing/>
        <w:rPr>
          <w:color w:val="auto"/>
        </w:rPr>
      </w:pPr>
      <w:r w:rsidRPr="00A10775">
        <w:rPr>
          <w:color w:val="auto"/>
        </w:rPr>
        <w:t>Ness Tar</w:t>
      </w:r>
    </w:p>
    <w:p w14:paraId="1C1F74CE" w14:textId="77777777" w:rsidR="00A10775" w:rsidRPr="00A10775" w:rsidRDefault="00A10775" w:rsidP="00A10775">
      <w:pPr>
        <w:numPr>
          <w:ilvl w:val="0"/>
          <w:numId w:val="1"/>
        </w:numPr>
        <w:contextualSpacing/>
        <w:rPr>
          <w:color w:val="auto"/>
        </w:rPr>
      </w:pPr>
      <w:r w:rsidRPr="00A10775">
        <w:rPr>
          <w:color w:val="auto"/>
        </w:rPr>
        <w:t>Transport Interchange</w:t>
      </w:r>
    </w:p>
    <w:p w14:paraId="7DD0BF86" w14:textId="77777777" w:rsidR="00A10775" w:rsidRPr="00A10775" w:rsidRDefault="00A10775" w:rsidP="00A10775">
      <w:pPr>
        <w:numPr>
          <w:ilvl w:val="0"/>
          <w:numId w:val="1"/>
        </w:numPr>
        <w:contextualSpacing/>
        <w:rPr>
          <w:color w:val="auto"/>
        </w:rPr>
      </w:pPr>
      <w:r w:rsidRPr="00A10775">
        <w:rPr>
          <w:color w:val="auto"/>
        </w:rPr>
        <w:t>Leisure Quarter, Cardiff Road</w:t>
      </w:r>
    </w:p>
    <w:p w14:paraId="4C507CD4" w14:textId="77777777" w:rsidR="00A10775" w:rsidRPr="00A10775" w:rsidRDefault="00A10775" w:rsidP="00A10775">
      <w:pPr>
        <w:numPr>
          <w:ilvl w:val="0"/>
          <w:numId w:val="1"/>
        </w:numPr>
        <w:contextualSpacing/>
        <w:rPr>
          <w:color w:val="auto"/>
        </w:rPr>
      </w:pPr>
      <w:r w:rsidRPr="00A10775">
        <w:rPr>
          <w:color w:val="auto"/>
        </w:rPr>
        <w:t>Market Hall redevelopment for housing</w:t>
      </w:r>
    </w:p>
    <w:p w14:paraId="46D1A250" w14:textId="77777777" w:rsidR="00A10775" w:rsidRPr="00A10775" w:rsidRDefault="00A10775" w:rsidP="00A10775">
      <w:pPr>
        <w:numPr>
          <w:ilvl w:val="0"/>
          <w:numId w:val="1"/>
        </w:numPr>
        <w:contextualSpacing/>
        <w:rPr>
          <w:color w:val="auto"/>
        </w:rPr>
      </w:pPr>
      <w:r w:rsidRPr="00A10775">
        <w:rPr>
          <w:color w:val="auto"/>
        </w:rPr>
        <w:t xml:space="preserve">Park Lane including former Specsavers </w:t>
      </w:r>
    </w:p>
    <w:p w14:paraId="734CB3F9" w14:textId="77777777" w:rsidR="00A10775" w:rsidRPr="00A10775" w:rsidRDefault="00A10775" w:rsidP="00A10775">
      <w:pPr>
        <w:numPr>
          <w:ilvl w:val="0"/>
          <w:numId w:val="1"/>
        </w:numPr>
        <w:contextualSpacing/>
        <w:rPr>
          <w:color w:val="auto"/>
        </w:rPr>
      </w:pPr>
      <w:r w:rsidRPr="00A10775">
        <w:rPr>
          <w:color w:val="auto"/>
        </w:rPr>
        <w:t xml:space="preserve">Crescent Road redevelopment </w:t>
      </w:r>
    </w:p>
    <w:p w14:paraId="60A13A49" w14:textId="6BE0F550" w:rsidR="00A10775" w:rsidRDefault="00A10775" w:rsidP="00A10775">
      <w:pPr>
        <w:numPr>
          <w:ilvl w:val="0"/>
          <w:numId w:val="1"/>
        </w:numPr>
        <w:contextualSpacing/>
        <w:rPr>
          <w:color w:val="auto"/>
        </w:rPr>
      </w:pPr>
      <w:r w:rsidRPr="00A10775">
        <w:rPr>
          <w:color w:val="auto"/>
        </w:rPr>
        <w:t>New visitor hub Caerphilly Castle</w:t>
      </w:r>
    </w:p>
    <w:p w14:paraId="302FF619" w14:textId="77777777" w:rsidR="0057004B" w:rsidRPr="00A10775" w:rsidRDefault="0057004B" w:rsidP="0057004B">
      <w:pPr>
        <w:ind w:left="1080"/>
        <w:contextualSpacing/>
        <w:rPr>
          <w:color w:val="auto"/>
        </w:rPr>
      </w:pPr>
    </w:p>
    <w:p w14:paraId="2445F2D7" w14:textId="1B36AC9F" w:rsidR="00A10775" w:rsidRDefault="00A10775" w:rsidP="00A10775">
      <w:pPr>
        <w:rPr>
          <w:color w:val="auto"/>
        </w:rPr>
      </w:pPr>
      <w:r w:rsidRPr="00A10775">
        <w:rPr>
          <w:color w:val="auto"/>
        </w:rPr>
        <w:t>The emphasis in the next few months would be feasibility studies, design, land acquisitions and funding. Members supported the aspirations for the town but recognised the long term nature of the proposals.</w:t>
      </w:r>
    </w:p>
    <w:p w14:paraId="1B88FE72" w14:textId="7196151B" w:rsidR="0057004B" w:rsidRDefault="0057004B" w:rsidP="00A10775">
      <w:pPr>
        <w:rPr>
          <w:color w:val="auto"/>
        </w:rPr>
      </w:pPr>
    </w:p>
    <w:p w14:paraId="7F98D156" w14:textId="77777777" w:rsidR="0057004B" w:rsidRPr="00CC761F" w:rsidRDefault="0057004B" w:rsidP="0057004B">
      <w:pPr>
        <w:spacing w:after="0" w:line="240" w:lineRule="auto"/>
        <w:ind w:hanging="567"/>
        <w:rPr>
          <w:rFonts w:eastAsia="Calibri"/>
          <w:b/>
          <w:bCs/>
          <w:u w:val="single"/>
          <w:lang w:eastAsia="en-GB"/>
        </w:rPr>
      </w:pP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p>
    <w:p w14:paraId="24A3C296" w14:textId="77777777" w:rsidR="0057004B" w:rsidRPr="00CC761F" w:rsidRDefault="0057004B" w:rsidP="0057004B">
      <w:pPr>
        <w:spacing w:after="3"/>
        <w:ind w:left="1213" w:hanging="10"/>
        <w:rPr>
          <w:rFonts w:ascii="Times New Roman" w:eastAsia="Times New Roman" w:hAnsi="Times New Roman" w:cs="Times New Roman"/>
          <w:szCs w:val="22"/>
          <w:lang w:eastAsia="en-GB"/>
        </w:rPr>
      </w:pPr>
    </w:p>
    <w:p w14:paraId="396CAF29" w14:textId="77777777" w:rsidR="0057004B" w:rsidRPr="00CC761F" w:rsidRDefault="0057004B" w:rsidP="0057004B">
      <w:pPr>
        <w:spacing w:after="3"/>
        <w:ind w:left="1213" w:hanging="10"/>
        <w:rPr>
          <w:rFonts w:eastAsia="Calibri"/>
          <w:b/>
          <w:bCs/>
          <w:sz w:val="22"/>
          <w:szCs w:val="22"/>
          <w:lang w:eastAsia="en-GB"/>
        </w:rPr>
      </w:pPr>
      <w:r w:rsidRPr="00CC761F">
        <w:rPr>
          <w:rFonts w:eastAsia="Times New Roman"/>
          <w:b/>
          <w:bCs/>
          <w:sz w:val="22"/>
          <w:szCs w:val="22"/>
          <w:lang w:eastAsia="en-GB"/>
        </w:rPr>
        <w:t>Address: The "Twyn Community Centre The Twyn Caerphilly CF83 IJL</w:t>
      </w:r>
    </w:p>
    <w:p w14:paraId="19889A5A" w14:textId="77777777" w:rsidR="0057004B" w:rsidRPr="00CC761F" w:rsidRDefault="0057004B" w:rsidP="0057004B">
      <w:pPr>
        <w:spacing w:after="0" w:line="243" w:lineRule="auto"/>
        <w:ind w:left="2150" w:right="2431"/>
        <w:jc w:val="center"/>
        <w:rPr>
          <w:rFonts w:eastAsia="Times New Roman"/>
          <w:b/>
          <w:bCs/>
          <w:sz w:val="22"/>
          <w:szCs w:val="22"/>
          <w:lang w:eastAsia="en-GB"/>
        </w:rPr>
      </w:pPr>
      <w:r w:rsidRPr="00CC761F">
        <w:rPr>
          <w:rFonts w:eastAsia="Times New Roman"/>
          <w:b/>
          <w:bCs/>
          <w:sz w:val="22"/>
          <w:szCs w:val="22"/>
          <w:lang w:eastAsia="en-GB"/>
        </w:rPr>
        <w:t>Telephone: Caerphilly 07950 935822</w:t>
      </w:r>
    </w:p>
    <w:p w14:paraId="28963C19" w14:textId="77777777" w:rsidR="0057004B" w:rsidRPr="00CC761F" w:rsidRDefault="0057004B" w:rsidP="0057004B">
      <w:pPr>
        <w:spacing w:after="0" w:line="243" w:lineRule="auto"/>
        <w:ind w:left="2150" w:right="2431"/>
        <w:jc w:val="center"/>
        <w:rPr>
          <w:rFonts w:eastAsia="Calibri"/>
          <w:b/>
          <w:bCs/>
          <w:sz w:val="22"/>
          <w:szCs w:val="22"/>
          <w:lang w:eastAsia="en-GB"/>
        </w:rPr>
      </w:pPr>
      <w:r w:rsidRPr="00CC761F">
        <w:rPr>
          <w:rFonts w:eastAsia="Times New Roman"/>
          <w:b/>
          <w:bCs/>
          <w:sz w:val="22"/>
          <w:szCs w:val="22"/>
          <w:lang w:eastAsia="en-GB"/>
        </w:rPr>
        <w:t xml:space="preserve"> E-mail: caerphillytowncouncil@outlook.com</w:t>
      </w:r>
    </w:p>
    <w:p w14:paraId="268C56E9" w14:textId="77777777" w:rsidR="0057004B" w:rsidRPr="00A10775" w:rsidRDefault="0057004B" w:rsidP="0057004B">
      <w:pPr>
        <w:spacing w:after="3"/>
        <w:ind w:left="882" w:hanging="10"/>
        <w:rPr>
          <w:rFonts w:eastAsia="Times New Roman"/>
          <w:b/>
          <w:bCs/>
          <w:sz w:val="22"/>
          <w:szCs w:val="22"/>
          <w:lang w:eastAsia="en-GB"/>
        </w:rPr>
      </w:pPr>
      <w:r w:rsidRPr="00CC761F">
        <w:rPr>
          <w:rFonts w:eastAsia="Times New Roman"/>
          <w:b/>
          <w:bCs/>
          <w:sz w:val="22"/>
          <w:szCs w:val="22"/>
          <w:lang w:eastAsia="en-GB"/>
        </w:rPr>
        <w:t xml:space="preserve">                       Office hours: By Appointment Monday to Friday</w:t>
      </w:r>
    </w:p>
    <w:p w14:paraId="70EEFB96" w14:textId="77777777" w:rsidR="0057004B" w:rsidRDefault="0057004B" w:rsidP="0057004B">
      <w:pPr>
        <w:spacing w:after="0" w:line="240" w:lineRule="auto"/>
        <w:ind w:hanging="567"/>
        <w:rPr>
          <w:rFonts w:eastAsia="Calibri"/>
          <w:b/>
          <w:bCs/>
          <w:lang w:eastAsia="en-GB"/>
        </w:rPr>
      </w:pPr>
    </w:p>
    <w:p w14:paraId="51063629" w14:textId="7658B2AF" w:rsidR="0057004B" w:rsidRDefault="0057004B" w:rsidP="00A10775">
      <w:pPr>
        <w:rPr>
          <w:color w:val="auto"/>
        </w:rPr>
      </w:pPr>
    </w:p>
    <w:p w14:paraId="139BC0EC" w14:textId="2AD31AA2" w:rsidR="0057004B" w:rsidRPr="00A10775" w:rsidRDefault="0057004B" w:rsidP="0057004B">
      <w:pPr>
        <w:ind w:hanging="851"/>
        <w:rPr>
          <w:b/>
          <w:bCs/>
          <w:color w:val="auto"/>
          <w:u w:val="single"/>
        </w:rPr>
      </w:pPr>
      <w:r w:rsidRPr="00A10775">
        <w:rPr>
          <w:b/>
          <w:bCs/>
          <w:color w:val="auto"/>
        </w:rPr>
        <w:t>9</w:t>
      </w:r>
      <w:r w:rsidR="005B3132">
        <w:rPr>
          <w:b/>
          <w:bCs/>
          <w:color w:val="auto"/>
        </w:rPr>
        <w:t>5</w:t>
      </w:r>
      <w:r>
        <w:rPr>
          <w:b/>
          <w:bCs/>
          <w:color w:val="auto"/>
        </w:rPr>
        <w:tab/>
      </w:r>
      <w:r w:rsidRPr="0057004B">
        <w:rPr>
          <w:b/>
          <w:bCs/>
          <w:color w:val="auto"/>
          <w:u w:val="single"/>
        </w:rPr>
        <w:t>MINUTES OF THE ORDINARY TOWN COUNCIL MEETING HELD ON 21</w:t>
      </w:r>
      <w:r w:rsidRPr="0057004B">
        <w:rPr>
          <w:b/>
          <w:bCs/>
          <w:color w:val="auto"/>
          <w:u w:val="single"/>
          <w:vertAlign w:val="superscript"/>
        </w:rPr>
        <w:t>ST</w:t>
      </w:r>
      <w:r w:rsidRPr="0057004B">
        <w:rPr>
          <w:b/>
          <w:bCs/>
          <w:color w:val="auto"/>
          <w:u w:val="single"/>
        </w:rPr>
        <w:t xml:space="preserve"> FEBRUARY 2022</w:t>
      </w:r>
    </w:p>
    <w:p w14:paraId="5944E13E" w14:textId="77777777" w:rsidR="0057004B" w:rsidRPr="00A10775" w:rsidRDefault="0057004B" w:rsidP="0057004B">
      <w:pPr>
        <w:rPr>
          <w:color w:val="auto"/>
        </w:rPr>
      </w:pPr>
      <w:r w:rsidRPr="00A10775">
        <w:rPr>
          <w:color w:val="auto"/>
        </w:rPr>
        <w:t>Minutes of the Ordinary Town Council Meeting held on 21</w:t>
      </w:r>
      <w:r w:rsidRPr="00A10775">
        <w:rPr>
          <w:color w:val="auto"/>
          <w:vertAlign w:val="superscript"/>
        </w:rPr>
        <w:t>st</w:t>
      </w:r>
      <w:r w:rsidRPr="00A10775">
        <w:rPr>
          <w:color w:val="auto"/>
        </w:rPr>
        <w:t xml:space="preserve"> February 2022 were received and confirmed. Minutes to be signed by the Town Mayor when practical.</w:t>
      </w:r>
    </w:p>
    <w:p w14:paraId="4281FA9D" w14:textId="075F453E" w:rsidR="0057004B" w:rsidRPr="00A10775" w:rsidRDefault="0057004B" w:rsidP="0057004B">
      <w:pPr>
        <w:ind w:hanging="851"/>
        <w:rPr>
          <w:b/>
          <w:bCs/>
          <w:color w:val="auto"/>
          <w:u w:val="single"/>
        </w:rPr>
      </w:pPr>
      <w:r w:rsidRPr="00A10775">
        <w:rPr>
          <w:b/>
          <w:bCs/>
          <w:color w:val="auto"/>
        </w:rPr>
        <w:t>9</w:t>
      </w:r>
      <w:r w:rsidR="005B3132">
        <w:rPr>
          <w:b/>
          <w:bCs/>
          <w:color w:val="auto"/>
        </w:rPr>
        <w:t>6</w:t>
      </w:r>
      <w:r>
        <w:rPr>
          <w:b/>
          <w:bCs/>
          <w:color w:val="auto"/>
        </w:rPr>
        <w:tab/>
      </w:r>
      <w:r w:rsidRPr="0057004B">
        <w:rPr>
          <w:b/>
          <w:bCs/>
          <w:color w:val="auto"/>
          <w:u w:val="single"/>
        </w:rPr>
        <w:t>MATTERS ARISING</w:t>
      </w:r>
    </w:p>
    <w:p w14:paraId="0F7832E1" w14:textId="0ADFBC3A" w:rsidR="0057004B" w:rsidRDefault="0057004B" w:rsidP="0057004B">
      <w:pPr>
        <w:rPr>
          <w:color w:val="auto"/>
        </w:rPr>
      </w:pPr>
      <w:r w:rsidRPr="00A10775">
        <w:rPr>
          <w:color w:val="auto"/>
        </w:rPr>
        <w:t xml:space="preserve">There were no matters arising. </w:t>
      </w:r>
    </w:p>
    <w:p w14:paraId="22C80982" w14:textId="527ECD86" w:rsidR="005B3132" w:rsidRPr="00A10775" w:rsidRDefault="005B3132" w:rsidP="005B3132">
      <w:pPr>
        <w:ind w:hanging="851"/>
        <w:rPr>
          <w:b/>
          <w:bCs/>
          <w:color w:val="auto"/>
          <w:u w:val="single"/>
        </w:rPr>
      </w:pPr>
      <w:r w:rsidRPr="00A10775">
        <w:rPr>
          <w:b/>
          <w:bCs/>
          <w:color w:val="auto"/>
        </w:rPr>
        <w:t>9</w:t>
      </w:r>
      <w:r>
        <w:rPr>
          <w:b/>
          <w:bCs/>
          <w:color w:val="auto"/>
        </w:rPr>
        <w:t>7</w:t>
      </w:r>
      <w:r>
        <w:rPr>
          <w:b/>
          <w:bCs/>
          <w:color w:val="auto"/>
        </w:rPr>
        <w:tab/>
      </w:r>
      <w:r w:rsidRPr="00620E58">
        <w:rPr>
          <w:b/>
          <w:bCs/>
          <w:color w:val="auto"/>
          <w:u w:val="single"/>
        </w:rPr>
        <w:t>COMMUNITY SAFETY MATTERS</w:t>
      </w:r>
    </w:p>
    <w:p w14:paraId="6F218070" w14:textId="77777777" w:rsidR="005B3132" w:rsidRPr="00A10775" w:rsidRDefault="005B3132" w:rsidP="005B3132">
      <w:pPr>
        <w:rPr>
          <w:color w:val="auto"/>
        </w:rPr>
      </w:pPr>
      <w:r w:rsidRPr="00A10775">
        <w:rPr>
          <w:color w:val="auto"/>
        </w:rPr>
        <w:t>The Inspector outlined the limited resources available to cover the Town Council wards and current vacant positions were subject to recruitment. Recent focus had been on the Cwtch Public House where there would be a number of voluntary amendments to the licence; and ASB on the Kingsmead Estate where 9 youths had been identified and orders served. With the lighter evenings routine patrols would include Morgan Jones Park.</w:t>
      </w:r>
    </w:p>
    <w:p w14:paraId="315393A5" w14:textId="0C9F065D" w:rsidR="00A10775" w:rsidRPr="00A10775" w:rsidRDefault="00A10775" w:rsidP="00620E58">
      <w:pPr>
        <w:ind w:hanging="851"/>
        <w:rPr>
          <w:b/>
          <w:bCs/>
          <w:color w:val="auto"/>
          <w:u w:val="single"/>
        </w:rPr>
      </w:pPr>
      <w:r w:rsidRPr="00A10775">
        <w:rPr>
          <w:b/>
          <w:bCs/>
          <w:color w:val="auto"/>
        </w:rPr>
        <w:t>98</w:t>
      </w:r>
      <w:r w:rsidR="00620E58">
        <w:rPr>
          <w:b/>
          <w:bCs/>
          <w:color w:val="auto"/>
        </w:rPr>
        <w:tab/>
      </w:r>
      <w:r w:rsidR="00620E58" w:rsidRPr="00A10775">
        <w:rPr>
          <w:b/>
          <w:bCs/>
          <w:color w:val="auto"/>
          <w:u w:val="single"/>
        </w:rPr>
        <w:t>TOWN MAYOR’S DIARY</w:t>
      </w:r>
    </w:p>
    <w:p w14:paraId="6E53FFBA" w14:textId="77777777" w:rsidR="00A10775" w:rsidRPr="00A10775" w:rsidRDefault="00A10775" w:rsidP="00A10775">
      <w:pPr>
        <w:rPr>
          <w:color w:val="auto"/>
        </w:rPr>
      </w:pPr>
      <w:r w:rsidRPr="00A10775">
        <w:rPr>
          <w:color w:val="auto"/>
        </w:rPr>
        <w:t xml:space="preserve">The Mayor had officially opened the new restaurant at Ystrad College which is operated by catering students. The restaurant is open to the public on certain days. </w:t>
      </w:r>
    </w:p>
    <w:p w14:paraId="27866ACC" w14:textId="77777777" w:rsidR="00A10775" w:rsidRPr="00A10775" w:rsidRDefault="00A10775" w:rsidP="00A10775">
      <w:pPr>
        <w:rPr>
          <w:color w:val="auto"/>
        </w:rPr>
      </w:pPr>
      <w:r w:rsidRPr="00A10775">
        <w:rPr>
          <w:color w:val="auto"/>
        </w:rPr>
        <w:t xml:space="preserve">The Mayor referred to an inclusion initiative between the Dragons and Autism Directory. </w:t>
      </w:r>
    </w:p>
    <w:p w14:paraId="6ABBE10F" w14:textId="392BB7AE" w:rsidR="00A10775" w:rsidRPr="00A10775" w:rsidRDefault="00A10775" w:rsidP="00620E58">
      <w:pPr>
        <w:ind w:hanging="851"/>
        <w:rPr>
          <w:b/>
          <w:bCs/>
          <w:color w:val="auto"/>
          <w:u w:val="single"/>
        </w:rPr>
      </w:pPr>
      <w:r w:rsidRPr="00A10775">
        <w:rPr>
          <w:b/>
          <w:bCs/>
          <w:color w:val="auto"/>
        </w:rPr>
        <w:t xml:space="preserve">99 </w:t>
      </w:r>
      <w:r w:rsidR="00620E58">
        <w:rPr>
          <w:b/>
          <w:bCs/>
          <w:color w:val="auto"/>
        </w:rPr>
        <w:tab/>
      </w:r>
      <w:r w:rsidR="00620E58" w:rsidRPr="00620E58">
        <w:rPr>
          <w:b/>
          <w:bCs/>
          <w:color w:val="auto"/>
          <w:u w:val="single"/>
        </w:rPr>
        <w:t>ENVIRONMENTAL MATTERS</w:t>
      </w:r>
    </w:p>
    <w:p w14:paraId="44B5EB31" w14:textId="77777777" w:rsidR="00A10775" w:rsidRPr="00A10775" w:rsidRDefault="00A10775" w:rsidP="00A10775">
      <w:pPr>
        <w:rPr>
          <w:color w:val="auto"/>
        </w:rPr>
      </w:pPr>
      <w:r w:rsidRPr="00A10775">
        <w:rPr>
          <w:color w:val="auto"/>
        </w:rPr>
        <w:t>No matters raised.</w:t>
      </w:r>
    </w:p>
    <w:p w14:paraId="120CA27A" w14:textId="40FC1040" w:rsidR="00A10775" w:rsidRPr="00A10775" w:rsidRDefault="00A10775" w:rsidP="00620E58">
      <w:pPr>
        <w:ind w:hanging="851"/>
        <w:rPr>
          <w:b/>
          <w:bCs/>
          <w:color w:val="auto"/>
          <w:u w:val="single"/>
        </w:rPr>
      </w:pPr>
      <w:r w:rsidRPr="00A10775">
        <w:rPr>
          <w:b/>
          <w:bCs/>
          <w:color w:val="auto"/>
        </w:rPr>
        <w:t xml:space="preserve">100 </w:t>
      </w:r>
      <w:r w:rsidR="00620E58">
        <w:rPr>
          <w:b/>
          <w:bCs/>
          <w:color w:val="auto"/>
        </w:rPr>
        <w:tab/>
      </w:r>
      <w:r w:rsidR="00620E58" w:rsidRPr="00620E58">
        <w:rPr>
          <w:b/>
          <w:bCs/>
          <w:color w:val="auto"/>
          <w:u w:val="single"/>
        </w:rPr>
        <w:t>TOWN CLERK’S REPORTS</w:t>
      </w:r>
    </w:p>
    <w:p w14:paraId="09C1D679" w14:textId="77777777" w:rsidR="00A10775" w:rsidRPr="00A10775" w:rsidRDefault="00A10775" w:rsidP="00A10775">
      <w:pPr>
        <w:rPr>
          <w:color w:val="auto"/>
          <w:u w:val="single"/>
        </w:rPr>
      </w:pPr>
      <w:r w:rsidRPr="00A10775">
        <w:rPr>
          <w:color w:val="auto"/>
          <w:u w:val="single"/>
        </w:rPr>
        <w:t xml:space="preserve">1 Community Infrastructure Levy (CIL) </w:t>
      </w:r>
    </w:p>
    <w:p w14:paraId="6C4DA39D" w14:textId="77777777" w:rsidR="00A10775" w:rsidRPr="00A10775" w:rsidRDefault="00A10775" w:rsidP="00A10775">
      <w:pPr>
        <w:rPr>
          <w:color w:val="auto"/>
        </w:rPr>
      </w:pPr>
      <w:r w:rsidRPr="00A10775">
        <w:rPr>
          <w:color w:val="auto"/>
        </w:rPr>
        <w:t xml:space="preserve">Since 2016 the Town Council had received £35,821 in CIL receipts, had spent £19,120 on projects, and committed a further £12,500. This left an uncommitted balance of £4,201 on the CIL account. </w:t>
      </w:r>
    </w:p>
    <w:p w14:paraId="798ABF0F" w14:textId="77777777" w:rsidR="00A10775" w:rsidRPr="00A10775" w:rsidRDefault="00A10775" w:rsidP="00A10775">
      <w:pPr>
        <w:rPr>
          <w:color w:val="auto"/>
        </w:rPr>
      </w:pPr>
      <w:r w:rsidRPr="00A10775">
        <w:rPr>
          <w:color w:val="auto"/>
        </w:rPr>
        <w:t xml:space="preserve">The position was noted, and it was agreed to convene a meeting of the CIL Working Group following the June 2022 payment. </w:t>
      </w:r>
    </w:p>
    <w:p w14:paraId="5AD09A8F" w14:textId="77777777" w:rsidR="00A10775" w:rsidRPr="00A10775" w:rsidRDefault="00A10775" w:rsidP="00A10775">
      <w:pPr>
        <w:rPr>
          <w:color w:val="auto"/>
          <w:u w:val="single"/>
        </w:rPr>
      </w:pPr>
      <w:r w:rsidRPr="00A10775">
        <w:rPr>
          <w:color w:val="auto"/>
          <w:u w:val="single"/>
        </w:rPr>
        <w:t>2 Local Government Pay Award 2021/22</w:t>
      </w:r>
    </w:p>
    <w:p w14:paraId="0FC64063" w14:textId="77777777" w:rsidR="00A10775" w:rsidRPr="00A10775" w:rsidRDefault="00A10775" w:rsidP="00A10775">
      <w:pPr>
        <w:rPr>
          <w:color w:val="auto"/>
        </w:rPr>
      </w:pPr>
      <w:r w:rsidRPr="00A10775">
        <w:rPr>
          <w:color w:val="auto"/>
        </w:rPr>
        <w:t>The National Joint Council for Local Government Services (NJC) had agreed new rates of pay applicable from 1</w:t>
      </w:r>
      <w:r w:rsidRPr="00A10775">
        <w:rPr>
          <w:color w:val="auto"/>
          <w:vertAlign w:val="superscript"/>
        </w:rPr>
        <w:t>st</w:t>
      </w:r>
      <w:r w:rsidRPr="00A10775">
        <w:rPr>
          <w:color w:val="auto"/>
        </w:rPr>
        <w:t xml:space="preserve"> April 2021 based on an increase of 1.75% on spinal column points. The effect of adopting the new rates will increase the annual salary costs by £343-04 (based on pro rata hours for the Town Clerk and Administrative Assistant). </w:t>
      </w:r>
    </w:p>
    <w:p w14:paraId="43A0C0AD" w14:textId="77777777" w:rsidR="00A10775" w:rsidRPr="00A10775" w:rsidRDefault="00A10775" w:rsidP="00A10775">
      <w:pPr>
        <w:rPr>
          <w:color w:val="auto"/>
        </w:rPr>
      </w:pPr>
      <w:r w:rsidRPr="00A10775">
        <w:rPr>
          <w:color w:val="auto"/>
        </w:rPr>
        <w:t>It was resolved to implement the local government pay award effective from 1</w:t>
      </w:r>
      <w:r w:rsidRPr="00A10775">
        <w:rPr>
          <w:color w:val="auto"/>
          <w:vertAlign w:val="superscript"/>
        </w:rPr>
        <w:t>st</w:t>
      </w:r>
      <w:r w:rsidRPr="00A10775">
        <w:rPr>
          <w:color w:val="auto"/>
        </w:rPr>
        <w:t xml:space="preserve"> April 2021 as recommended by the NJC. (It was noted the back pay would be paid in April 2022).</w:t>
      </w:r>
    </w:p>
    <w:p w14:paraId="090C74DC" w14:textId="77777777" w:rsidR="00A10775" w:rsidRPr="00A10775" w:rsidRDefault="00A10775" w:rsidP="00A10775">
      <w:pPr>
        <w:rPr>
          <w:color w:val="auto"/>
        </w:rPr>
      </w:pPr>
      <w:r w:rsidRPr="00A10775">
        <w:rPr>
          <w:color w:val="auto"/>
        </w:rPr>
        <w:t xml:space="preserve">The Town Clerk declared an interest and offered no advice on the matter. </w:t>
      </w:r>
    </w:p>
    <w:p w14:paraId="3DEBBE64" w14:textId="77777777" w:rsidR="00A10775" w:rsidRPr="00A10775" w:rsidRDefault="00A10775" w:rsidP="00A10775">
      <w:pPr>
        <w:rPr>
          <w:color w:val="auto"/>
          <w:u w:val="single"/>
        </w:rPr>
      </w:pPr>
      <w:r w:rsidRPr="00A10775">
        <w:rPr>
          <w:color w:val="auto"/>
          <w:u w:val="single"/>
        </w:rPr>
        <w:t>3 Coronavirus Update – Pandemic to Endemic</w:t>
      </w:r>
    </w:p>
    <w:p w14:paraId="54CCDFFE" w14:textId="77777777" w:rsidR="00620E58" w:rsidRDefault="00A10775" w:rsidP="00A10775">
      <w:pPr>
        <w:rPr>
          <w:color w:val="auto"/>
        </w:rPr>
      </w:pPr>
      <w:r w:rsidRPr="00A10775">
        <w:rPr>
          <w:color w:val="auto"/>
        </w:rPr>
        <w:t>The Welsh Government had indicated that legal rules on wearing masks and self isolation were expected to end on 28</w:t>
      </w:r>
      <w:r w:rsidRPr="00A10775">
        <w:rPr>
          <w:color w:val="auto"/>
          <w:vertAlign w:val="superscript"/>
        </w:rPr>
        <w:t>th</w:t>
      </w:r>
      <w:r w:rsidRPr="00A10775">
        <w:rPr>
          <w:color w:val="auto"/>
        </w:rPr>
        <w:t xml:space="preserve"> March 2022. Notwithstanding the emergency regulations relating to coronavirus ending the Town Council would have continuing duties </w:t>
      </w:r>
    </w:p>
    <w:p w14:paraId="4287FAAC" w14:textId="77777777" w:rsidR="00620E58" w:rsidRDefault="00620E58" w:rsidP="00A10775">
      <w:pPr>
        <w:rPr>
          <w:color w:val="auto"/>
        </w:rPr>
      </w:pPr>
    </w:p>
    <w:p w14:paraId="17F3CB16" w14:textId="52B9F20F" w:rsidR="00A10775" w:rsidRPr="00A10775" w:rsidRDefault="00A10775" w:rsidP="00A10775">
      <w:pPr>
        <w:rPr>
          <w:color w:val="auto"/>
        </w:rPr>
      </w:pPr>
      <w:r w:rsidRPr="00A10775">
        <w:rPr>
          <w:color w:val="auto"/>
        </w:rPr>
        <w:t>under health and safety law to manage occupational risks from coronavirus which are created in the workplace.</w:t>
      </w:r>
    </w:p>
    <w:p w14:paraId="7EC2CCC7" w14:textId="77777777" w:rsidR="00A10775" w:rsidRPr="00A10775" w:rsidRDefault="00A10775" w:rsidP="00A10775">
      <w:pPr>
        <w:rPr>
          <w:color w:val="auto"/>
        </w:rPr>
      </w:pPr>
      <w:r w:rsidRPr="00A10775">
        <w:rPr>
          <w:color w:val="auto"/>
        </w:rPr>
        <w:t xml:space="preserve">As a consequence of the pandemic the Town Council had implemented permanent flexible working arrangements and multi location council meetings. From April 2022 the mandatory requirement for mask wearing for those attending council meetings in person at the Twyn would be removed. </w:t>
      </w:r>
    </w:p>
    <w:p w14:paraId="1236DA91" w14:textId="68A21C77" w:rsidR="00A10775" w:rsidRDefault="00A10775" w:rsidP="00A10775">
      <w:pPr>
        <w:rPr>
          <w:color w:val="auto"/>
        </w:rPr>
      </w:pPr>
      <w:r w:rsidRPr="00A10775">
        <w:rPr>
          <w:color w:val="auto"/>
        </w:rPr>
        <w:t>The report was for information.</w:t>
      </w:r>
    </w:p>
    <w:p w14:paraId="5D6BB248" w14:textId="77777777" w:rsidR="00A10775" w:rsidRPr="00A10775" w:rsidRDefault="00A10775" w:rsidP="00A10775">
      <w:pPr>
        <w:rPr>
          <w:color w:val="auto"/>
          <w:u w:val="single"/>
        </w:rPr>
      </w:pPr>
      <w:r w:rsidRPr="00A10775">
        <w:rPr>
          <w:color w:val="auto"/>
          <w:u w:val="single"/>
        </w:rPr>
        <w:t>4 Events Working Group</w:t>
      </w:r>
    </w:p>
    <w:p w14:paraId="07A36A8C" w14:textId="77777777" w:rsidR="00A10775" w:rsidRPr="00A10775" w:rsidRDefault="00A10775" w:rsidP="00A10775">
      <w:pPr>
        <w:rPr>
          <w:color w:val="auto"/>
        </w:rPr>
      </w:pPr>
      <w:r w:rsidRPr="00A10775">
        <w:rPr>
          <w:color w:val="auto"/>
        </w:rPr>
        <w:t>A meeting of the Events Working Group had taken place on 7</w:t>
      </w:r>
      <w:r w:rsidRPr="00A10775">
        <w:rPr>
          <w:color w:val="auto"/>
          <w:vertAlign w:val="superscript"/>
        </w:rPr>
        <w:t>th</w:t>
      </w:r>
      <w:r w:rsidRPr="00A10775">
        <w:rPr>
          <w:color w:val="auto"/>
        </w:rPr>
        <w:t xml:space="preserve"> March 2022 and the notes from the meeting were submitted for information.</w:t>
      </w:r>
    </w:p>
    <w:p w14:paraId="233B300A" w14:textId="03C258E8" w:rsidR="00A10775" w:rsidRPr="00A10775" w:rsidRDefault="00A10775" w:rsidP="00D17495">
      <w:pPr>
        <w:ind w:hanging="851"/>
        <w:rPr>
          <w:b/>
          <w:bCs/>
          <w:color w:val="auto"/>
          <w:u w:val="single"/>
        </w:rPr>
      </w:pPr>
      <w:r w:rsidRPr="00A10775">
        <w:rPr>
          <w:b/>
          <w:bCs/>
          <w:color w:val="auto"/>
        </w:rPr>
        <w:t xml:space="preserve">101 </w:t>
      </w:r>
      <w:r w:rsidR="00D17495">
        <w:rPr>
          <w:b/>
          <w:bCs/>
          <w:color w:val="auto"/>
        </w:rPr>
        <w:tab/>
      </w:r>
      <w:r w:rsidR="00D17495" w:rsidRPr="00D17495">
        <w:rPr>
          <w:b/>
          <w:bCs/>
          <w:color w:val="auto"/>
          <w:u w:val="single"/>
        </w:rPr>
        <w:t>PLANNING MATTERS</w:t>
      </w:r>
    </w:p>
    <w:p w14:paraId="30AEA56F" w14:textId="77777777" w:rsidR="00A10775" w:rsidRPr="00A10775" w:rsidRDefault="00A10775" w:rsidP="00A10775">
      <w:pPr>
        <w:rPr>
          <w:color w:val="auto"/>
        </w:rPr>
      </w:pPr>
      <w:r w:rsidRPr="00A10775">
        <w:rPr>
          <w:color w:val="auto"/>
        </w:rPr>
        <w:t>The following planning applications were considered, and comments made as follows:</w:t>
      </w:r>
    </w:p>
    <w:p w14:paraId="370D56D6" w14:textId="77777777" w:rsidR="00A10775" w:rsidRPr="00A10775" w:rsidRDefault="00A10775" w:rsidP="00A10775">
      <w:pPr>
        <w:rPr>
          <w:color w:val="auto"/>
        </w:rPr>
      </w:pPr>
      <w:r w:rsidRPr="00A10775">
        <w:rPr>
          <w:color w:val="auto"/>
        </w:rPr>
        <w:t>22/0130/NCC – no objections</w:t>
      </w:r>
    </w:p>
    <w:p w14:paraId="15C91C79" w14:textId="77777777" w:rsidR="00A10775" w:rsidRPr="00A10775" w:rsidRDefault="00A10775" w:rsidP="00A10775">
      <w:pPr>
        <w:rPr>
          <w:color w:val="auto"/>
        </w:rPr>
      </w:pPr>
      <w:r w:rsidRPr="00A10775">
        <w:rPr>
          <w:color w:val="auto"/>
        </w:rPr>
        <w:t>22/0134/NMA – no objections</w:t>
      </w:r>
    </w:p>
    <w:p w14:paraId="5F56016E" w14:textId="77777777" w:rsidR="00A10775" w:rsidRPr="00A10775" w:rsidRDefault="00A10775" w:rsidP="00A10775">
      <w:pPr>
        <w:rPr>
          <w:color w:val="auto"/>
        </w:rPr>
      </w:pPr>
      <w:r w:rsidRPr="00A10775">
        <w:rPr>
          <w:color w:val="auto"/>
        </w:rPr>
        <w:t>22/0137/FULL – no objections</w:t>
      </w:r>
    </w:p>
    <w:p w14:paraId="0181D100" w14:textId="77777777" w:rsidR="00A10775" w:rsidRPr="00A10775" w:rsidRDefault="00A10775" w:rsidP="00A10775">
      <w:pPr>
        <w:rPr>
          <w:color w:val="auto"/>
        </w:rPr>
      </w:pPr>
      <w:r w:rsidRPr="00A10775">
        <w:rPr>
          <w:color w:val="auto"/>
        </w:rPr>
        <w:t>22/0144/ADV – no objections</w:t>
      </w:r>
    </w:p>
    <w:p w14:paraId="6C3BA006" w14:textId="77777777" w:rsidR="00A10775" w:rsidRPr="00A10775" w:rsidRDefault="00A10775" w:rsidP="00A10775">
      <w:pPr>
        <w:rPr>
          <w:color w:val="auto"/>
        </w:rPr>
      </w:pPr>
      <w:r w:rsidRPr="00A10775">
        <w:rPr>
          <w:color w:val="auto"/>
        </w:rPr>
        <w:t>22/0153/RM – no objections</w:t>
      </w:r>
    </w:p>
    <w:p w14:paraId="4676FAC5" w14:textId="77777777" w:rsidR="00A10775" w:rsidRPr="00A10775" w:rsidRDefault="00A10775" w:rsidP="00A10775">
      <w:pPr>
        <w:rPr>
          <w:color w:val="auto"/>
        </w:rPr>
      </w:pPr>
      <w:r w:rsidRPr="00A10775">
        <w:rPr>
          <w:color w:val="auto"/>
        </w:rPr>
        <w:t>22/0172/TPO – no objections</w:t>
      </w:r>
    </w:p>
    <w:p w14:paraId="5D7F2EDB" w14:textId="77777777" w:rsidR="00A10775" w:rsidRPr="00A10775" w:rsidRDefault="00A10775" w:rsidP="00A10775">
      <w:pPr>
        <w:rPr>
          <w:color w:val="auto"/>
        </w:rPr>
      </w:pPr>
      <w:r w:rsidRPr="00A10775">
        <w:rPr>
          <w:color w:val="auto"/>
        </w:rPr>
        <w:t>22/0173/ADV – no objections</w:t>
      </w:r>
    </w:p>
    <w:p w14:paraId="733578D9" w14:textId="77777777" w:rsidR="00A10775" w:rsidRPr="00A10775" w:rsidRDefault="00A10775" w:rsidP="00A10775">
      <w:pPr>
        <w:rPr>
          <w:color w:val="auto"/>
        </w:rPr>
      </w:pPr>
      <w:r w:rsidRPr="00A10775">
        <w:rPr>
          <w:color w:val="auto"/>
        </w:rPr>
        <w:t>22/0178/FULL – no objections</w:t>
      </w:r>
    </w:p>
    <w:p w14:paraId="656A0F3F" w14:textId="77777777" w:rsidR="00A10775" w:rsidRPr="00A10775" w:rsidRDefault="00A10775" w:rsidP="00A10775">
      <w:pPr>
        <w:rPr>
          <w:color w:val="auto"/>
        </w:rPr>
      </w:pPr>
      <w:r w:rsidRPr="00A10775">
        <w:rPr>
          <w:color w:val="auto"/>
        </w:rPr>
        <w:t>22/0189/FULL – no objections</w:t>
      </w:r>
    </w:p>
    <w:p w14:paraId="30D7CBD0" w14:textId="77777777" w:rsidR="00A10775" w:rsidRPr="00A10775" w:rsidRDefault="00A10775" w:rsidP="00A10775">
      <w:pPr>
        <w:rPr>
          <w:color w:val="auto"/>
        </w:rPr>
      </w:pPr>
      <w:r w:rsidRPr="00A10775">
        <w:rPr>
          <w:color w:val="auto"/>
        </w:rPr>
        <w:t>22/0194/FULL – no objections</w:t>
      </w:r>
    </w:p>
    <w:p w14:paraId="61B2C1ED" w14:textId="77777777" w:rsidR="00A10775" w:rsidRPr="00A10775" w:rsidRDefault="00A10775" w:rsidP="00A10775">
      <w:pPr>
        <w:rPr>
          <w:color w:val="auto"/>
        </w:rPr>
      </w:pPr>
      <w:r w:rsidRPr="00A10775">
        <w:rPr>
          <w:color w:val="auto"/>
        </w:rPr>
        <w:t>22/0195/FULL – no objections</w:t>
      </w:r>
    </w:p>
    <w:p w14:paraId="21C6995C" w14:textId="77777777" w:rsidR="00A10775" w:rsidRPr="00A10775" w:rsidRDefault="00A10775" w:rsidP="00A10775">
      <w:pPr>
        <w:rPr>
          <w:color w:val="auto"/>
        </w:rPr>
      </w:pPr>
      <w:r w:rsidRPr="00A10775">
        <w:rPr>
          <w:color w:val="auto"/>
        </w:rPr>
        <w:t>Councillor J Fussell declared an interest and took no part in the discussion or decision making on any of the applications.</w:t>
      </w:r>
    </w:p>
    <w:p w14:paraId="5AF6265A" w14:textId="014B4AAD" w:rsidR="00A10775" w:rsidRPr="00A10775" w:rsidRDefault="00A10775" w:rsidP="00D17495">
      <w:pPr>
        <w:ind w:hanging="851"/>
        <w:rPr>
          <w:b/>
          <w:bCs/>
          <w:color w:val="auto"/>
        </w:rPr>
      </w:pPr>
      <w:r w:rsidRPr="00A10775">
        <w:rPr>
          <w:b/>
          <w:bCs/>
          <w:color w:val="auto"/>
        </w:rPr>
        <w:t>102</w:t>
      </w:r>
      <w:r w:rsidR="00D17495">
        <w:rPr>
          <w:b/>
          <w:bCs/>
          <w:color w:val="auto"/>
        </w:rPr>
        <w:tab/>
      </w:r>
      <w:r w:rsidR="00D17495" w:rsidRPr="00D17495">
        <w:rPr>
          <w:b/>
          <w:bCs/>
          <w:color w:val="auto"/>
          <w:u w:val="single"/>
        </w:rPr>
        <w:t>PAYMENTS AND FINANCIAL MATTERS</w:t>
      </w:r>
    </w:p>
    <w:p w14:paraId="302A32EC" w14:textId="77777777" w:rsidR="00A10775" w:rsidRPr="00A10775" w:rsidRDefault="00A10775" w:rsidP="00A10775">
      <w:pPr>
        <w:rPr>
          <w:color w:val="auto"/>
        </w:rPr>
      </w:pPr>
      <w:r w:rsidRPr="00A10775">
        <w:rPr>
          <w:color w:val="auto"/>
        </w:rPr>
        <w:t>1 List of Payments were noted and approved.</w:t>
      </w:r>
    </w:p>
    <w:p w14:paraId="5DF0549C" w14:textId="77777777" w:rsidR="00A10775" w:rsidRPr="00A10775" w:rsidRDefault="00A10775" w:rsidP="00A10775">
      <w:pPr>
        <w:rPr>
          <w:color w:val="auto"/>
        </w:rPr>
      </w:pPr>
      <w:r w:rsidRPr="00A10775">
        <w:rPr>
          <w:color w:val="auto"/>
        </w:rPr>
        <w:t xml:space="preserve">2 Bank account balances were noted. </w:t>
      </w:r>
    </w:p>
    <w:p w14:paraId="67EACC72" w14:textId="72A42DE9" w:rsidR="00A10775" w:rsidRPr="00A10775" w:rsidRDefault="00A10775" w:rsidP="00D17495">
      <w:pPr>
        <w:ind w:hanging="851"/>
        <w:rPr>
          <w:b/>
          <w:bCs/>
          <w:color w:val="auto"/>
          <w:u w:val="single"/>
        </w:rPr>
      </w:pPr>
      <w:r w:rsidRPr="00A10775">
        <w:rPr>
          <w:b/>
          <w:bCs/>
          <w:color w:val="auto"/>
        </w:rPr>
        <w:t>10</w:t>
      </w:r>
      <w:r w:rsidR="00352529">
        <w:rPr>
          <w:b/>
          <w:bCs/>
          <w:color w:val="auto"/>
        </w:rPr>
        <w:t>3</w:t>
      </w:r>
      <w:r w:rsidR="00D17495">
        <w:rPr>
          <w:b/>
          <w:bCs/>
          <w:color w:val="auto"/>
        </w:rPr>
        <w:tab/>
      </w:r>
      <w:r w:rsidR="00D17495" w:rsidRPr="00D17495">
        <w:rPr>
          <w:b/>
          <w:bCs/>
          <w:color w:val="auto"/>
          <w:u w:val="single"/>
        </w:rPr>
        <w:t>CORRESPONDENCE</w:t>
      </w:r>
    </w:p>
    <w:p w14:paraId="35B22135" w14:textId="77777777" w:rsidR="00A10775" w:rsidRPr="00A10775" w:rsidRDefault="00A10775" w:rsidP="00A10775">
      <w:pPr>
        <w:rPr>
          <w:color w:val="auto"/>
        </w:rPr>
      </w:pPr>
      <w:r w:rsidRPr="00A10775">
        <w:rPr>
          <w:color w:val="auto"/>
        </w:rPr>
        <w:t>There were no items of correspondence.</w:t>
      </w:r>
    </w:p>
    <w:p w14:paraId="0DB0C865" w14:textId="7833D7EB" w:rsidR="00A10775" w:rsidRPr="00A10775" w:rsidRDefault="00A10775" w:rsidP="00D17495">
      <w:pPr>
        <w:ind w:hanging="851"/>
        <w:rPr>
          <w:b/>
          <w:bCs/>
          <w:color w:val="auto"/>
          <w:u w:val="single"/>
        </w:rPr>
      </w:pPr>
      <w:r w:rsidRPr="00A10775">
        <w:rPr>
          <w:b/>
          <w:bCs/>
          <w:color w:val="auto"/>
        </w:rPr>
        <w:t>10</w:t>
      </w:r>
      <w:r w:rsidR="00352529">
        <w:rPr>
          <w:b/>
          <w:bCs/>
          <w:color w:val="auto"/>
        </w:rPr>
        <w:t>4</w:t>
      </w:r>
      <w:r w:rsidR="00352529">
        <w:rPr>
          <w:b/>
          <w:bCs/>
          <w:color w:val="auto"/>
        </w:rPr>
        <w:tab/>
      </w:r>
      <w:r w:rsidR="00D17495" w:rsidRPr="00D17495">
        <w:rPr>
          <w:b/>
          <w:bCs/>
          <w:color w:val="auto"/>
          <w:u w:val="single"/>
        </w:rPr>
        <w:t>MEMBER REQUESTS FOR FUTURE REPORTS</w:t>
      </w:r>
    </w:p>
    <w:p w14:paraId="520491DF" w14:textId="77777777" w:rsidR="00A10775" w:rsidRPr="00A10775" w:rsidRDefault="00A10775" w:rsidP="00A10775">
      <w:pPr>
        <w:rPr>
          <w:color w:val="auto"/>
        </w:rPr>
      </w:pPr>
      <w:r w:rsidRPr="00A10775">
        <w:rPr>
          <w:color w:val="auto"/>
        </w:rPr>
        <w:t>There were no requests for future reports.</w:t>
      </w:r>
    </w:p>
    <w:p w14:paraId="4FED24E1" w14:textId="3DBB9753" w:rsidR="00A10775" w:rsidRDefault="00A10775" w:rsidP="00A10775">
      <w:pPr>
        <w:rPr>
          <w:color w:val="auto"/>
        </w:rPr>
      </w:pPr>
      <w:r w:rsidRPr="00A10775">
        <w:rPr>
          <w:color w:val="auto"/>
        </w:rPr>
        <w:t>The meeting closed at 7.55 pm.</w:t>
      </w:r>
    </w:p>
    <w:p w14:paraId="60A9260A" w14:textId="54253422" w:rsidR="00A10775" w:rsidRDefault="00A10775" w:rsidP="00A10775">
      <w:pPr>
        <w:rPr>
          <w:color w:val="auto"/>
        </w:rPr>
      </w:pPr>
    </w:p>
    <w:sectPr w:rsidR="00A10775" w:rsidSect="00600DEC">
      <w:pgSz w:w="11906" w:h="16838"/>
      <w:pgMar w:top="851" w:right="851"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60D84"/>
    <w:multiLevelType w:val="hybridMultilevel"/>
    <w:tmpl w:val="9BD2567E"/>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D64"/>
    <w:rsid w:val="0019401E"/>
    <w:rsid w:val="001E1C36"/>
    <w:rsid w:val="003278B0"/>
    <w:rsid w:val="00352529"/>
    <w:rsid w:val="00373ED1"/>
    <w:rsid w:val="003E2E49"/>
    <w:rsid w:val="00476A91"/>
    <w:rsid w:val="0052778B"/>
    <w:rsid w:val="0057004B"/>
    <w:rsid w:val="005A47B4"/>
    <w:rsid w:val="005B3132"/>
    <w:rsid w:val="00600DEC"/>
    <w:rsid w:val="00620E58"/>
    <w:rsid w:val="0085646D"/>
    <w:rsid w:val="00A10775"/>
    <w:rsid w:val="00A503B6"/>
    <w:rsid w:val="00CC761F"/>
    <w:rsid w:val="00D03DA7"/>
    <w:rsid w:val="00D17495"/>
    <w:rsid w:val="00DA237E"/>
    <w:rsid w:val="00E63BE5"/>
    <w:rsid w:val="00F1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5</cp:revision>
  <dcterms:created xsi:type="dcterms:W3CDTF">2022-03-22T09:33:00Z</dcterms:created>
  <dcterms:modified xsi:type="dcterms:W3CDTF">2022-03-22T11:41:00Z</dcterms:modified>
</cp:coreProperties>
</file>