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02B1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NOTICE OF CONCLUSION</w:t>
      </w:r>
    </w:p>
    <w:p w14:paraId="37023437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OF AUDIT</w:t>
      </w:r>
    </w:p>
    <w:p w14:paraId="6A99FBD1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(PUBLIC AUDIT (WALES) ACT 2004</w:t>
      </w:r>
    </w:p>
    <w:p w14:paraId="305E78F6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ACCOUNTS AND AUDIT (WALES) REGULATIONS 2014)</w:t>
      </w:r>
    </w:p>
    <w:p w14:paraId="33534EC2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FOR</w:t>
      </w:r>
    </w:p>
    <w:p w14:paraId="1E0136B4" w14:textId="77777777" w:rsid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</w:pPr>
    </w:p>
    <w:p w14:paraId="2F9C6325" w14:textId="5EE66367" w:rsidR="005459CB" w:rsidRDefault="009777A1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</w:pPr>
      <w:r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  <w:t>Caerphilly Town Council</w:t>
      </w:r>
    </w:p>
    <w:p w14:paraId="1D944E6C" w14:textId="77777777" w:rsidR="000A4860" w:rsidRP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7"/>
          <w:szCs w:val="47"/>
          <w:u w:val="single"/>
        </w:rPr>
      </w:pPr>
    </w:p>
    <w:p w14:paraId="5D913FC0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 is hereby given that the audit for the</w:t>
      </w:r>
    </w:p>
    <w:p w14:paraId="2847A3A2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year ended 31 March 2020 was completed on</w:t>
      </w:r>
    </w:p>
    <w:p w14:paraId="5F5D537E" w14:textId="77777777" w:rsidR="005459CB" w:rsidRDefault="00634640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15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Dece</w:t>
      </w:r>
      <w:r w:rsidR="00B748DC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m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ber 2020</w:t>
      </w:r>
    </w:p>
    <w:p w14:paraId="1A58FA38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the accounts are now available for inspection by local electors in</w:t>
      </w:r>
    </w:p>
    <w:p w14:paraId="6283E9F8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accordance with Section 29 of the Public Audit (Wales) Act 2004.</w:t>
      </w:r>
    </w:p>
    <w:p w14:paraId="79B3AEB3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requisite information as defined by Section 1</w:t>
      </w:r>
      <w:r w:rsidR="00022973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8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of the Accounts</w:t>
      </w:r>
    </w:p>
    <w:p w14:paraId="7D420089" w14:textId="7A544CA9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Audit (Wales) Regulations 2014 is displayed alongside this</w:t>
      </w:r>
    </w:p>
    <w:p w14:paraId="681B7D2E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</w:t>
      </w:r>
    </w:p>
    <w:p w14:paraId="019E3FD5" w14:textId="0B1E9089" w:rsidR="005459CB" w:rsidRDefault="005459CB" w:rsidP="000A4860">
      <w:pPr>
        <w:widowControl w:val="0"/>
        <w:tabs>
          <w:tab w:val="right" w:pos="997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5"/>
          <w:szCs w:val="25"/>
        </w:rPr>
      </w:pPr>
    </w:p>
    <w:p w14:paraId="2F0373FF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574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If the requisite information is not displayed alongside</w:t>
      </w:r>
    </w:p>
    <w:p w14:paraId="3285B828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this notice, it is available for inspection by appointment.</w:t>
      </w:r>
    </w:p>
    <w:p w14:paraId="4EF6B68D" w14:textId="77777777" w:rsidR="005459CB" w:rsidRDefault="005459C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</w:p>
    <w:p w14:paraId="69C62383" w14:textId="77777777" w:rsidR="000A4860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 arrange a viewing please contact</w:t>
      </w:r>
      <w:r w:rsidR="00FA53F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14:paraId="714D4A7A" w14:textId="77777777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3D2F2E1F" w14:textId="3600B645" w:rsidR="00FA53F5" w:rsidRDefault="009777A1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Town Clerk</w:t>
      </w:r>
    </w:p>
    <w:p w14:paraId="545D3D39" w14:textId="4C87F5A2" w:rsidR="009777A1" w:rsidRDefault="009777A1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Caerphilly Town Council</w:t>
      </w:r>
    </w:p>
    <w:p w14:paraId="16E71927" w14:textId="4BCBA719" w:rsidR="009777A1" w:rsidRDefault="009777A1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Twyn Community Centre</w:t>
      </w:r>
    </w:p>
    <w:p w14:paraId="19179E7F" w14:textId="2C0EE83A" w:rsidR="009777A1" w:rsidRDefault="009777A1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Caerphilly CF83 1JL</w:t>
      </w:r>
    </w:p>
    <w:p w14:paraId="56092238" w14:textId="77777777" w:rsidR="000A4860" w:rsidRDefault="000A4860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425933D7" w14:textId="43F99310" w:rsidR="005459CB" w:rsidRDefault="005459CB" w:rsidP="009777A1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</w:p>
    <w:p w14:paraId="6A218047" w14:textId="74D63884" w:rsidR="005459CB" w:rsidRPr="009777A1" w:rsidRDefault="00FA53F5" w:rsidP="009777A1">
      <w:pPr>
        <w:widowControl w:val="0"/>
        <w:tabs>
          <w:tab w:val="right" w:pos="8595"/>
        </w:tabs>
        <w:autoSpaceDE w:val="0"/>
        <w:autoSpaceDN w:val="0"/>
        <w:adjustRightInd w:val="0"/>
        <w:spacing w:before="616" w:after="0" w:line="240" w:lineRule="auto"/>
        <w:jc w:val="right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06A0" wp14:editId="0061F202">
                <wp:simplePos x="0" y="0"/>
                <wp:positionH relativeFrom="column">
                  <wp:posOffset>4488180</wp:posOffset>
                </wp:positionH>
                <wp:positionV relativeFrom="paragraph">
                  <wp:posOffset>342265</wp:posOffset>
                </wp:positionV>
                <wp:extent cx="2124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D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95pt" to="520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" strokecolor="red">
                <v:stroke dashstyle="dash"/>
              </v:line>
            </w:pict>
          </mc:Fallback>
        </mc:AlternateContent>
      </w:r>
      <w:r w:rsidR="009777A1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P G Davy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(Responsible Financial O</w:t>
      </w:r>
      <w:r w:rsidR="009777A1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fficer)</w:t>
      </w:r>
    </w:p>
    <w:sectPr w:rsidR="005459CB" w:rsidRPr="009777A1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0"/>
    <w:rsid w:val="00022973"/>
    <w:rsid w:val="0005579F"/>
    <w:rsid w:val="000A4860"/>
    <w:rsid w:val="000D2EDD"/>
    <w:rsid w:val="00154ED2"/>
    <w:rsid w:val="003306B8"/>
    <w:rsid w:val="003E4520"/>
    <w:rsid w:val="0043508C"/>
    <w:rsid w:val="00534D9A"/>
    <w:rsid w:val="005459CB"/>
    <w:rsid w:val="00634640"/>
    <w:rsid w:val="006812BA"/>
    <w:rsid w:val="009777A1"/>
    <w:rsid w:val="00A004A6"/>
    <w:rsid w:val="00B748DC"/>
    <w:rsid w:val="00BE670E"/>
    <w:rsid w:val="00D523E2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581A"/>
  <w14:defaultImageDpi w14:val="96"/>
  <w15:docId w15:val="{DAC63A1A-F347-436F-86C0-E4CEF49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Philip Davy</cp:lastModifiedBy>
  <cp:revision>4</cp:revision>
  <cp:lastPrinted>2020-12-22T19:20:00Z</cp:lastPrinted>
  <dcterms:created xsi:type="dcterms:W3CDTF">2020-12-22T19:22:00Z</dcterms:created>
  <dcterms:modified xsi:type="dcterms:W3CDTF">2020-12-23T10:35:00Z</dcterms:modified>
</cp:coreProperties>
</file>